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13E" w14:textId="3DBEF73C" w:rsidR="00DB2993" w:rsidRDefault="0025679D" w:rsidP="00110B40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16902">
        <w:rPr>
          <w:rFonts w:ascii="Times New Roman" w:eastAsia="宋体" w:hAnsi="Times New Roman" w:cs="Times New Roman"/>
          <w:b/>
          <w:sz w:val="28"/>
          <w:szCs w:val="28"/>
        </w:rPr>
        <w:t>东方阿尔法基金管理有限公司关于</w:t>
      </w:r>
      <w:r w:rsidR="00C77FBC" w:rsidRPr="00616902">
        <w:rPr>
          <w:rFonts w:ascii="Times New Roman" w:eastAsia="宋体" w:hAnsi="Times New Roman" w:cs="Times New Roman"/>
          <w:b/>
          <w:sz w:val="28"/>
          <w:szCs w:val="28"/>
        </w:rPr>
        <w:t>旗下</w:t>
      </w:r>
      <w:r w:rsidR="00745BD9">
        <w:rPr>
          <w:rFonts w:ascii="Times New Roman" w:eastAsia="宋体" w:hAnsi="Times New Roman" w:cs="Times New Roman"/>
          <w:b/>
          <w:sz w:val="28"/>
          <w:szCs w:val="28"/>
        </w:rPr>
        <w:t>部分</w:t>
      </w:r>
      <w:bookmarkStart w:id="0" w:name="_GoBack"/>
      <w:bookmarkEnd w:id="0"/>
      <w:r w:rsidR="00C77FBC" w:rsidRPr="00616902">
        <w:rPr>
          <w:rFonts w:ascii="Times New Roman" w:eastAsia="宋体" w:hAnsi="Times New Roman" w:cs="Times New Roman"/>
          <w:b/>
          <w:sz w:val="28"/>
          <w:szCs w:val="28"/>
        </w:rPr>
        <w:t>基金增加</w:t>
      </w:r>
    </w:p>
    <w:p w14:paraId="5D9E8F5F" w14:textId="3F1C9C9A" w:rsidR="0025679D" w:rsidRPr="00616902" w:rsidRDefault="00C77FBC" w:rsidP="00110B40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16902">
        <w:rPr>
          <w:rFonts w:ascii="Times New Roman" w:eastAsia="宋体" w:hAnsi="Times New Roman" w:cs="Times New Roman"/>
          <w:b/>
          <w:sz w:val="28"/>
          <w:szCs w:val="28"/>
        </w:rPr>
        <w:t>中</w:t>
      </w:r>
      <w:proofErr w:type="gramStart"/>
      <w:r w:rsidRPr="00616902">
        <w:rPr>
          <w:rFonts w:ascii="Times New Roman" w:eastAsia="宋体" w:hAnsi="Times New Roman" w:cs="Times New Roman"/>
          <w:b/>
          <w:sz w:val="28"/>
          <w:szCs w:val="28"/>
        </w:rPr>
        <w:t>信建投证券</w:t>
      </w:r>
      <w:proofErr w:type="gramEnd"/>
      <w:r w:rsidRPr="00616902">
        <w:rPr>
          <w:rFonts w:ascii="Times New Roman" w:eastAsia="宋体" w:hAnsi="Times New Roman" w:cs="Times New Roman"/>
          <w:b/>
          <w:sz w:val="28"/>
          <w:szCs w:val="28"/>
        </w:rPr>
        <w:t>股份有限公司为</w:t>
      </w:r>
      <w:r w:rsidR="00761DBB">
        <w:rPr>
          <w:rFonts w:ascii="Times New Roman" w:eastAsia="宋体" w:hAnsi="Times New Roman" w:cs="Times New Roman"/>
          <w:b/>
          <w:sz w:val="28"/>
          <w:szCs w:val="28"/>
        </w:rPr>
        <w:t>销售</w:t>
      </w:r>
      <w:r w:rsidRPr="00616902">
        <w:rPr>
          <w:rFonts w:ascii="Times New Roman" w:eastAsia="宋体" w:hAnsi="Times New Roman" w:cs="Times New Roman"/>
          <w:b/>
          <w:sz w:val="28"/>
          <w:szCs w:val="28"/>
        </w:rPr>
        <w:t>机构的公告</w:t>
      </w:r>
    </w:p>
    <w:p w14:paraId="26EF1C02" w14:textId="77777777" w:rsidR="0025679D" w:rsidRPr="00D34703" w:rsidRDefault="0025679D" w:rsidP="0025679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E12532A" w14:textId="4B35415E" w:rsidR="0025679D" w:rsidRPr="00B6576C" w:rsidRDefault="0025679D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Pr="00B6576C">
        <w:rPr>
          <w:rFonts w:ascii="Times New Roman" w:eastAsia="宋体" w:hAnsi="Times New Roman" w:cs="Times New Roman"/>
          <w:sz w:val="24"/>
          <w:szCs w:val="28"/>
        </w:rPr>
        <w:t>“</w:t>
      </w:r>
      <w:r w:rsidRPr="00B6576C">
        <w:rPr>
          <w:rFonts w:ascii="Times New Roman" w:eastAsia="宋体" w:hAnsi="Times New Roman" w:cs="Times New Roman"/>
          <w:sz w:val="24"/>
          <w:szCs w:val="28"/>
        </w:rPr>
        <w:t>我司</w:t>
      </w:r>
      <w:r w:rsidRPr="00B6576C">
        <w:rPr>
          <w:rFonts w:ascii="Times New Roman" w:eastAsia="宋体" w:hAnsi="Times New Roman" w:cs="Times New Roman"/>
          <w:sz w:val="24"/>
          <w:szCs w:val="28"/>
        </w:rPr>
        <w:t>”</w:t>
      </w:r>
      <w:r w:rsidRPr="00B6576C">
        <w:rPr>
          <w:rFonts w:ascii="Times New Roman" w:eastAsia="宋体" w:hAnsi="Times New Roman" w:cs="Times New Roman"/>
          <w:sz w:val="24"/>
          <w:szCs w:val="28"/>
        </w:rPr>
        <w:t>）与</w:t>
      </w:r>
      <w:r w:rsidR="00C77FBC" w:rsidRPr="00B6576C">
        <w:rPr>
          <w:rFonts w:ascii="Times New Roman" w:eastAsia="宋体" w:hAnsi="Times New Roman" w:cs="Times New Roman"/>
          <w:sz w:val="24"/>
          <w:szCs w:val="28"/>
        </w:rPr>
        <w:t>中</w:t>
      </w:r>
      <w:proofErr w:type="gramStart"/>
      <w:r w:rsidR="00C77FBC" w:rsidRPr="00B6576C">
        <w:rPr>
          <w:rFonts w:ascii="Times New Roman" w:eastAsia="宋体" w:hAnsi="Times New Roman" w:cs="Times New Roman"/>
          <w:sz w:val="24"/>
          <w:szCs w:val="28"/>
        </w:rPr>
        <w:t>信建投证券</w:t>
      </w:r>
      <w:proofErr w:type="gramEnd"/>
      <w:r w:rsidR="00C77FBC" w:rsidRPr="00B6576C">
        <w:rPr>
          <w:rFonts w:ascii="Times New Roman" w:eastAsia="宋体" w:hAnsi="Times New Roman" w:cs="Times New Roman"/>
          <w:sz w:val="24"/>
          <w:szCs w:val="28"/>
        </w:rPr>
        <w:t>股份有限公司</w:t>
      </w:r>
      <w:r w:rsidRPr="00B6576C">
        <w:rPr>
          <w:rFonts w:ascii="Times New Roman" w:eastAsia="宋体" w:hAnsi="Times New Roman" w:cs="Times New Roman"/>
          <w:sz w:val="24"/>
          <w:szCs w:val="28"/>
        </w:rPr>
        <w:t>签署的销售服务协议，</w:t>
      </w:r>
      <w:r w:rsidR="00C77FBC" w:rsidRPr="00B6576C">
        <w:rPr>
          <w:rFonts w:ascii="Times New Roman" w:eastAsia="宋体" w:hAnsi="Times New Roman" w:cs="Times New Roman"/>
          <w:sz w:val="24"/>
          <w:szCs w:val="28"/>
        </w:rPr>
        <w:t>自</w:t>
      </w:r>
      <w:r w:rsidR="00511D40" w:rsidRPr="00B6576C">
        <w:rPr>
          <w:rFonts w:ascii="Times New Roman" w:eastAsia="宋体" w:hAnsi="Times New Roman" w:cs="Times New Roman"/>
          <w:sz w:val="24"/>
          <w:szCs w:val="28"/>
        </w:rPr>
        <w:t>2021</w:t>
      </w:r>
      <w:r w:rsidR="00C77FBC" w:rsidRPr="00B6576C">
        <w:rPr>
          <w:rFonts w:ascii="Times New Roman" w:eastAsia="宋体" w:hAnsi="Times New Roman" w:cs="Times New Roman"/>
          <w:sz w:val="24"/>
          <w:szCs w:val="28"/>
        </w:rPr>
        <w:t>年</w:t>
      </w:r>
      <w:r w:rsidR="00511D40" w:rsidRPr="00B6576C">
        <w:rPr>
          <w:rFonts w:ascii="Times New Roman" w:eastAsia="宋体" w:hAnsi="Times New Roman" w:cs="Times New Roman"/>
          <w:sz w:val="24"/>
          <w:szCs w:val="28"/>
        </w:rPr>
        <w:t>3</w:t>
      </w:r>
      <w:r w:rsidR="00C77FBC" w:rsidRPr="00B6576C">
        <w:rPr>
          <w:rFonts w:ascii="Times New Roman" w:eastAsia="宋体" w:hAnsi="Times New Roman" w:cs="Times New Roman"/>
          <w:sz w:val="24"/>
          <w:szCs w:val="28"/>
        </w:rPr>
        <w:t>月</w:t>
      </w:r>
      <w:r w:rsidR="00DB2993">
        <w:rPr>
          <w:rFonts w:ascii="Times New Roman" w:eastAsia="宋体" w:hAnsi="Times New Roman" w:cs="Times New Roman"/>
          <w:sz w:val="24"/>
          <w:szCs w:val="28"/>
        </w:rPr>
        <w:t>4</w:t>
      </w:r>
      <w:r w:rsidR="00C77FBC" w:rsidRPr="00B6576C">
        <w:rPr>
          <w:rFonts w:ascii="Times New Roman" w:eastAsia="宋体" w:hAnsi="Times New Roman" w:cs="Times New Roman"/>
          <w:sz w:val="24"/>
          <w:szCs w:val="28"/>
        </w:rPr>
        <w:t>日起</w:t>
      </w:r>
      <w:r w:rsidRPr="00B6576C">
        <w:rPr>
          <w:rFonts w:ascii="Times New Roman" w:eastAsia="宋体" w:hAnsi="Times New Roman" w:cs="Times New Roman"/>
          <w:sz w:val="24"/>
          <w:szCs w:val="28"/>
        </w:rPr>
        <w:t>，</w:t>
      </w:r>
      <w:r w:rsidR="005F3399" w:rsidRPr="00B6576C">
        <w:rPr>
          <w:rFonts w:ascii="Times New Roman" w:eastAsia="宋体" w:hAnsi="Times New Roman" w:cs="Times New Roman"/>
          <w:sz w:val="24"/>
          <w:szCs w:val="28"/>
        </w:rPr>
        <w:t>我司旗下部分</w:t>
      </w:r>
      <w:r w:rsidR="005F3399" w:rsidRPr="00B6576C">
        <w:rPr>
          <w:rStyle w:val="fontstyle01"/>
          <w:rFonts w:ascii="Times New Roman" w:hAnsi="Times New Roman" w:cs="Times New Roman" w:hint="default"/>
          <w:sz w:val="24"/>
        </w:rPr>
        <w:t>基金增加</w:t>
      </w:r>
      <w:r w:rsidR="005F3399" w:rsidRPr="00B6576C">
        <w:rPr>
          <w:rFonts w:ascii="Times New Roman" w:eastAsia="宋体" w:hAnsi="Times New Roman" w:cs="Times New Roman"/>
          <w:sz w:val="24"/>
          <w:szCs w:val="28"/>
        </w:rPr>
        <w:t>中</w:t>
      </w:r>
      <w:proofErr w:type="gramStart"/>
      <w:r w:rsidR="005F3399" w:rsidRPr="00B6576C">
        <w:rPr>
          <w:rFonts w:ascii="Times New Roman" w:eastAsia="宋体" w:hAnsi="Times New Roman" w:cs="Times New Roman"/>
          <w:sz w:val="24"/>
          <w:szCs w:val="28"/>
        </w:rPr>
        <w:t>信建投证券</w:t>
      </w:r>
      <w:proofErr w:type="gramEnd"/>
      <w:r w:rsidR="005F3399" w:rsidRPr="00B6576C">
        <w:rPr>
          <w:rFonts w:ascii="Times New Roman" w:eastAsia="宋体" w:hAnsi="Times New Roman" w:cs="Times New Roman"/>
          <w:sz w:val="24"/>
          <w:szCs w:val="28"/>
        </w:rPr>
        <w:t>股份有限公司</w:t>
      </w:r>
      <w:r w:rsidR="005F3399" w:rsidRPr="00B6576C">
        <w:rPr>
          <w:rStyle w:val="fontstyle01"/>
          <w:rFonts w:ascii="Times New Roman" w:hAnsi="Times New Roman" w:cs="Times New Roman" w:hint="default"/>
          <w:sz w:val="24"/>
        </w:rPr>
        <w:t>为销售机构。现将有关事项公告如下</w:t>
      </w:r>
      <w:r w:rsidR="00DB2993">
        <w:rPr>
          <w:rStyle w:val="fontstyle01"/>
          <w:rFonts w:ascii="Times New Roman" w:hAnsi="Times New Roman" w:cs="Times New Roman" w:hint="default"/>
          <w:sz w:val="24"/>
        </w:rPr>
        <w:t>：</w:t>
      </w:r>
    </w:p>
    <w:p w14:paraId="600D5550" w14:textId="77777777" w:rsidR="0025679D" w:rsidRPr="00B6576C" w:rsidRDefault="0025679D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7A8EBCD8" w14:textId="77777777" w:rsidR="0025679D" w:rsidRPr="00B6576C" w:rsidRDefault="0025679D" w:rsidP="00B6576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B6576C"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5003"/>
      </w:tblGrid>
      <w:tr w:rsidR="0025679D" w:rsidRPr="00B6576C" w14:paraId="68ADE9A4" w14:textId="77777777" w:rsidTr="003B0BD5">
        <w:trPr>
          <w:trHeight w:val="503"/>
          <w:jc w:val="center"/>
        </w:trPr>
        <w:tc>
          <w:tcPr>
            <w:tcW w:w="807" w:type="dxa"/>
          </w:tcPr>
          <w:p w14:paraId="50EFA20E" w14:textId="7C38AB25" w:rsidR="0025679D" w:rsidRPr="00B6576C" w:rsidRDefault="002D16FC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1428C908" w14:textId="77777777" w:rsidR="0025679D" w:rsidRPr="00B6576C" w:rsidRDefault="0025679D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003" w:type="dxa"/>
          </w:tcPr>
          <w:p w14:paraId="7BB4F87E" w14:textId="77777777" w:rsidR="0025679D" w:rsidRPr="00B6576C" w:rsidRDefault="0025679D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3D2686" w:rsidRPr="00B6576C" w14:paraId="4B7AB716" w14:textId="77777777" w:rsidTr="003B0BD5">
        <w:trPr>
          <w:trHeight w:val="450"/>
          <w:jc w:val="center"/>
        </w:trPr>
        <w:tc>
          <w:tcPr>
            <w:tcW w:w="807" w:type="dxa"/>
            <w:vMerge w:val="restart"/>
            <w:vAlign w:val="center"/>
          </w:tcPr>
          <w:p w14:paraId="72E919C2" w14:textId="77777777" w:rsidR="003D2686" w:rsidRPr="00B6576C" w:rsidRDefault="003D2686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738E17DE" w14:textId="388DC258" w:rsidR="003D2686" w:rsidRPr="00B6576C" w:rsidRDefault="003D2686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005358</w:t>
            </w:r>
          </w:p>
        </w:tc>
        <w:tc>
          <w:tcPr>
            <w:tcW w:w="5003" w:type="dxa"/>
            <w:vMerge w:val="restart"/>
          </w:tcPr>
          <w:p w14:paraId="2085E3A3" w14:textId="4715AC90" w:rsidR="003D2686" w:rsidRPr="00B6576C" w:rsidRDefault="003D2686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3D2686" w:rsidRPr="00B6576C" w14:paraId="5252DCCF" w14:textId="77777777" w:rsidTr="003B0BD5">
        <w:trPr>
          <w:trHeight w:val="429"/>
          <w:jc w:val="center"/>
        </w:trPr>
        <w:tc>
          <w:tcPr>
            <w:tcW w:w="807" w:type="dxa"/>
            <w:vMerge/>
          </w:tcPr>
          <w:p w14:paraId="3DCE9CC9" w14:textId="77777777" w:rsidR="003D2686" w:rsidRPr="00B6576C" w:rsidRDefault="003D2686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3A61A409" w14:textId="2ECE2EF7" w:rsidR="003D2686" w:rsidRPr="00B6576C" w:rsidRDefault="003D2686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005359</w:t>
            </w:r>
          </w:p>
        </w:tc>
        <w:tc>
          <w:tcPr>
            <w:tcW w:w="5003" w:type="dxa"/>
            <w:vMerge/>
          </w:tcPr>
          <w:p w14:paraId="4EDEBF04" w14:textId="77777777" w:rsidR="003D2686" w:rsidRPr="00B6576C" w:rsidRDefault="003D2686" w:rsidP="00B6576C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3B0DE3" w:rsidRPr="00B6576C" w14:paraId="60CC51CB" w14:textId="77777777" w:rsidTr="003B0BD5">
        <w:trPr>
          <w:trHeight w:val="429"/>
          <w:jc w:val="center"/>
        </w:trPr>
        <w:tc>
          <w:tcPr>
            <w:tcW w:w="807" w:type="dxa"/>
            <w:vMerge w:val="restart"/>
            <w:vAlign w:val="center"/>
          </w:tcPr>
          <w:p w14:paraId="5DA5EED9" w14:textId="43633FFF" w:rsidR="003B0DE3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41C8F02C" w14:textId="7547BFE5" w:rsidR="003B0DE3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007518</w:t>
            </w:r>
          </w:p>
        </w:tc>
        <w:tc>
          <w:tcPr>
            <w:tcW w:w="5003" w:type="dxa"/>
            <w:vMerge w:val="restart"/>
          </w:tcPr>
          <w:p w14:paraId="1F6C46FA" w14:textId="77777777" w:rsidR="00D73CFA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东方阿尔法优选混合型发起式</w:t>
            </w:r>
          </w:p>
          <w:p w14:paraId="54B28CB1" w14:textId="17EBAB41" w:rsidR="003B0DE3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3B0DE3" w:rsidRPr="00B6576C" w14:paraId="455705BA" w14:textId="77777777" w:rsidTr="003B0BD5">
        <w:trPr>
          <w:trHeight w:val="429"/>
          <w:jc w:val="center"/>
        </w:trPr>
        <w:tc>
          <w:tcPr>
            <w:tcW w:w="807" w:type="dxa"/>
            <w:vMerge/>
          </w:tcPr>
          <w:p w14:paraId="196ABD61" w14:textId="77777777" w:rsidR="003B0DE3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2EEFE38B" w14:textId="089171E0" w:rsidR="003B0DE3" w:rsidRPr="00B6576C" w:rsidRDefault="003B0DE3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007519</w:t>
            </w:r>
          </w:p>
        </w:tc>
        <w:tc>
          <w:tcPr>
            <w:tcW w:w="5003" w:type="dxa"/>
            <w:vMerge/>
          </w:tcPr>
          <w:p w14:paraId="43F912E7" w14:textId="77777777" w:rsidR="003B0DE3" w:rsidRPr="00B6576C" w:rsidRDefault="003B0DE3" w:rsidP="00B6576C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3B0BD5" w:rsidRPr="00B6576C" w14:paraId="64294D72" w14:textId="77777777" w:rsidTr="003B0BD5">
        <w:trPr>
          <w:trHeight w:val="429"/>
          <w:jc w:val="center"/>
        </w:trPr>
        <w:tc>
          <w:tcPr>
            <w:tcW w:w="807" w:type="dxa"/>
            <w:vMerge w:val="restart"/>
            <w:vAlign w:val="center"/>
          </w:tcPr>
          <w:p w14:paraId="669E62B6" w14:textId="04C65721" w:rsidR="002D16FC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86" w:type="dxa"/>
          </w:tcPr>
          <w:p w14:paraId="653DC784" w14:textId="638CD0A5" w:rsidR="003B0BD5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009644</w:t>
            </w:r>
          </w:p>
        </w:tc>
        <w:tc>
          <w:tcPr>
            <w:tcW w:w="5003" w:type="dxa"/>
            <w:vMerge w:val="restart"/>
          </w:tcPr>
          <w:p w14:paraId="772CC362" w14:textId="77777777" w:rsidR="003B0BD5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东方阿尔法优势产业混合型发起式</w:t>
            </w:r>
          </w:p>
          <w:p w14:paraId="0E1C0645" w14:textId="28A70820" w:rsidR="002D16FC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3B0BD5" w:rsidRPr="00B6576C" w14:paraId="13E61D35" w14:textId="77777777" w:rsidTr="002D16FC">
        <w:trPr>
          <w:trHeight w:val="733"/>
          <w:jc w:val="center"/>
        </w:trPr>
        <w:tc>
          <w:tcPr>
            <w:tcW w:w="807" w:type="dxa"/>
            <w:vMerge/>
          </w:tcPr>
          <w:p w14:paraId="1F8CFA17" w14:textId="77777777" w:rsidR="003B0BD5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7E62F881" w14:textId="4809524C" w:rsidR="002D16FC" w:rsidRPr="00B6576C" w:rsidRDefault="003B0BD5" w:rsidP="00B657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B6576C">
              <w:rPr>
                <w:rFonts w:ascii="Times New Roman" w:eastAsia="宋体" w:hAnsi="Times New Roman" w:cs="Times New Roman"/>
                <w:sz w:val="24"/>
                <w:szCs w:val="28"/>
              </w:rPr>
              <w:t>009645</w:t>
            </w:r>
          </w:p>
        </w:tc>
        <w:tc>
          <w:tcPr>
            <w:tcW w:w="5003" w:type="dxa"/>
            <w:vMerge/>
          </w:tcPr>
          <w:p w14:paraId="35E456E3" w14:textId="77777777" w:rsidR="003B0BD5" w:rsidRPr="00B6576C" w:rsidRDefault="003B0BD5" w:rsidP="00B6576C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14:paraId="4FEDE1AA" w14:textId="57EB6D77" w:rsidR="0025679D" w:rsidRPr="00B6576C" w:rsidRDefault="0025679D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投资人可按</w:t>
      </w:r>
      <w:r w:rsidR="003D5472" w:rsidRPr="00B6576C">
        <w:rPr>
          <w:rFonts w:ascii="Times New Roman" w:eastAsia="宋体" w:hAnsi="Times New Roman" w:cs="Times New Roman"/>
          <w:sz w:val="24"/>
          <w:szCs w:val="28"/>
        </w:rPr>
        <w:t>照</w:t>
      </w:r>
      <w:r w:rsidR="0004177D" w:rsidRPr="00B6576C">
        <w:rPr>
          <w:rFonts w:ascii="Times New Roman" w:eastAsia="宋体" w:hAnsi="Times New Roman" w:cs="Times New Roman"/>
          <w:sz w:val="24"/>
          <w:szCs w:val="28"/>
        </w:rPr>
        <w:t>中</w:t>
      </w:r>
      <w:proofErr w:type="gramStart"/>
      <w:r w:rsidR="0004177D" w:rsidRPr="00B6576C">
        <w:rPr>
          <w:rFonts w:ascii="Times New Roman" w:eastAsia="宋体" w:hAnsi="Times New Roman" w:cs="Times New Roman"/>
          <w:sz w:val="24"/>
          <w:szCs w:val="28"/>
        </w:rPr>
        <w:t>信建投证券</w:t>
      </w:r>
      <w:proofErr w:type="gramEnd"/>
      <w:r w:rsidR="0004177D" w:rsidRPr="00B6576C">
        <w:rPr>
          <w:rFonts w:ascii="Times New Roman" w:eastAsia="宋体" w:hAnsi="Times New Roman" w:cs="Times New Roman"/>
          <w:sz w:val="24"/>
          <w:szCs w:val="28"/>
        </w:rPr>
        <w:t>股份有限公司</w:t>
      </w:r>
      <w:r w:rsidRPr="00B6576C">
        <w:rPr>
          <w:rFonts w:ascii="Times New Roman" w:eastAsia="宋体" w:hAnsi="Times New Roman" w:cs="Times New Roman"/>
          <w:sz w:val="24"/>
          <w:szCs w:val="28"/>
        </w:rPr>
        <w:t>提供的方式办理</w:t>
      </w:r>
      <w:r w:rsidR="006A55B1" w:rsidRPr="00B6576C">
        <w:rPr>
          <w:rFonts w:ascii="Times New Roman" w:eastAsia="宋体" w:hAnsi="Times New Roman" w:cs="Times New Roman"/>
          <w:sz w:val="24"/>
          <w:szCs w:val="28"/>
        </w:rPr>
        <w:t>上述</w:t>
      </w:r>
      <w:r w:rsidRPr="00B6576C">
        <w:rPr>
          <w:rFonts w:ascii="Times New Roman" w:eastAsia="宋体" w:hAnsi="Times New Roman" w:cs="Times New Roman"/>
          <w:sz w:val="24"/>
          <w:szCs w:val="28"/>
        </w:rPr>
        <w:t>基金的开户、认购、申购、赎回、转换</w:t>
      </w:r>
      <w:proofErr w:type="gramStart"/>
      <w:r w:rsidRPr="00B6576C"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 w:rsidRPr="00B6576C"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6A55B1" w:rsidRPr="00B6576C">
        <w:rPr>
          <w:rFonts w:ascii="Times New Roman" w:eastAsia="宋体" w:hAnsi="Times New Roman" w:cs="Times New Roman"/>
          <w:sz w:val="24"/>
          <w:szCs w:val="28"/>
        </w:rPr>
        <w:t>中</w:t>
      </w:r>
      <w:proofErr w:type="gramStart"/>
      <w:r w:rsidR="006A55B1" w:rsidRPr="00B6576C">
        <w:rPr>
          <w:rFonts w:ascii="Times New Roman" w:eastAsia="宋体" w:hAnsi="Times New Roman" w:cs="Times New Roman"/>
          <w:sz w:val="24"/>
          <w:szCs w:val="28"/>
        </w:rPr>
        <w:t>信建投证券</w:t>
      </w:r>
      <w:proofErr w:type="gramEnd"/>
      <w:r w:rsidR="006A55B1" w:rsidRPr="00B6576C">
        <w:rPr>
          <w:rFonts w:ascii="Times New Roman" w:eastAsia="宋体" w:hAnsi="Times New Roman" w:cs="Times New Roman"/>
          <w:sz w:val="24"/>
          <w:szCs w:val="28"/>
        </w:rPr>
        <w:t>股份有限公司的</w:t>
      </w:r>
      <w:r w:rsidRPr="00B6576C">
        <w:rPr>
          <w:rFonts w:ascii="Times New Roman" w:eastAsia="宋体" w:hAnsi="Times New Roman" w:cs="Times New Roman"/>
          <w:sz w:val="24"/>
          <w:szCs w:val="28"/>
        </w:rPr>
        <w:t>相关规定。</w:t>
      </w:r>
    </w:p>
    <w:p w14:paraId="5732B6F0" w14:textId="77777777" w:rsidR="00E91ABC" w:rsidRPr="00B6576C" w:rsidRDefault="00E91ABC" w:rsidP="00DB299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6BF644B4" w14:textId="4FB89DCA" w:rsidR="0025679D" w:rsidRPr="00B6576C" w:rsidRDefault="00DB2993" w:rsidP="00B6576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</w:t>
      </w:r>
      <w:r w:rsidR="0025679D" w:rsidRPr="00B6576C">
        <w:rPr>
          <w:rFonts w:ascii="Times New Roman" w:eastAsia="宋体" w:hAnsi="Times New Roman" w:cs="Times New Roman"/>
          <w:b/>
          <w:sz w:val="24"/>
          <w:szCs w:val="28"/>
        </w:rPr>
        <w:t>、重要提示</w:t>
      </w:r>
    </w:p>
    <w:p w14:paraId="61B6A01B" w14:textId="4EE1A13B" w:rsidR="0025679D" w:rsidRPr="00B6576C" w:rsidRDefault="0025679D" w:rsidP="00B6576C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1</w:t>
      </w:r>
      <w:r w:rsidRPr="00B6576C">
        <w:rPr>
          <w:rFonts w:ascii="Times New Roman" w:eastAsia="宋体" w:hAnsi="Times New Roman" w:cs="Times New Roman"/>
          <w:sz w:val="24"/>
          <w:szCs w:val="28"/>
        </w:rPr>
        <w:t>、上述申购</w:t>
      </w:r>
      <w:r w:rsidRPr="00B6576C">
        <w:rPr>
          <w:rFonts w:ascii="Times New Roman" w:eastAsia="宋体" w:hAnsi="Times New Roman" w:cs="Times New Roman"/>
          <w:sz w:val="24"/>
          <w:szCs w:val="28"/>
        </w:rPr>
        <w:t>/</w:t>
      </w:r>
      <w:r w:rsidRPr="00B6576C"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</w:t>
      </w:r>
      <w:r w:rsidR="001C3E73" w:rsidRPr="00B6576C">
        <w:rPr>
          <w:rFonts w:ascii="Times New Roman" w:eastAsia="宋体" w:hAnsi="Times New Roman" w:cs="Times New Roman"/>
          <w:sz w:val="24"/>
          <w:szCs w:val="28"/>
        </w:rPr>
        <w:t>基金。基金封闭期等特殊期间的有关规定详见对应基金的《基金合同》</w:t>
      </w:r>
      <w:r w:rsidR="001C3E73" w:rsidRPr="00B6576C"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Pr="00B6576C">
        <w:rPr>
          <w:rFonts w:ascii="Times New Roman" w:eastAsia="宋体" w:hAnsi="Times New Roman" w:cs="Times New Roman"/>
          <w:sz w:val="24"/>
          <w:szCs w:val="28"/>
        </w:rPr>
        <w:t>《招募说明书》</w:t>
      </w:r>
      <w:r w:rsidR="001C3E73" w:rsidRPr="00B6576C">
        <w:rPr>
          <w:rFonts w:ascii="Times New Roman" w:eastAsia="宋体" w:hAnsi="Times New Roman" w:cs="Times New Roman"/>
          <w:sz w:val="24"/>
          <w:szCs w:val="28"/>
        </w:rPr>
        <w:t>及</w:t>
      </w:r>
      <w:r w:rsidR="001C3E73" w:rsidRPr="00B6576C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Pr="00B6576C"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3629093F" w14:textId="5BE9BE9C" w:rsidR="0025679D" w:rsidRPr="00B6576C" w:rsidRDefault="00263B66" w:rsidP="00B6576C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 w:rsidR="0025679D" w:rsidRPr="00B6576C"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</w:t>
      </w:r>
      <w:r w:rsidR="00114551" w:rsidRPr="00B6576C">
        <w:rPr>
          <w:rFonts w:ascii="Times New Roman" w:eastAsia="宋体" w:hAnsi="Times New Roman" w:cs="Times New Roman"/>
          <w:sz w:val="24"/>
          <w:szCs w:val="28"/>
        </w:rPr>
        <w:t>及</w:t>
      </w:r>
      <w:r w:rsidR="00114551" w:rsidRPr="00B6576C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="0025679D" w:rsidRPr="00B6576C"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5F547CC4" w14:textId="77777777" w:rsidR="0025679D" w:rsidRPr="00B6576C" w:rsidRDefault="0025679D" w:rsidP="00B6576C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474364F6" w14:textId="79E1D289" w:rsidR="0025679D" w:rsidRPr="00B6576C" w:rsidRDefault="00DB2993" w:rsidP="00B6576C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lastRenderedPageBreak/>
        <w:t>三</w:t>
      </w:r>
      <w:r w:rsidR="0025679D" w:rsidRPr="00B6576C"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7F851192" w14:textId="65018475" w:rsidR="0025679D" w:rsidRPr="00B6576C" w:rsidRDefault="0025679D" w:rsidP="00B6576C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1</w:t>
      </w:r>
      <w:r w:rsidRPr="00B6576C">
        <w:rPr>
          <w:rFonts w:ascii="Times New Roman" w:eastAsia="宋体" w:hAnsi="Times New Roman" w:cs="Times New Roman"/>
          <w:sz w:val="24"/>
          <w:szCs w:val="28"/>
        </w:rPr>
        <w:t>、</w:t>
      </w:r>
      <w:r w:rsidR="009E1B49" w:rsidRPr="00B6576C">
        <w:rPr>
          <w:rFonts w:ascii="Times New Roman" w:eastAsia="宋体" w:hAnsi="Times New Roman" w:cs="Times New Roman"/>
          <w:sz w:val="24"/>
          <w:szCs w:val="28"/>
        </w:rPr>
        <w:t>中</w:t>
      </w:r>
      <w:proofErr w:type="gramStart"/>
      <w:r w:rsidR="009E1B49" w:rsidRPr="00B6576C">
        <w:rPr>
          <w:rFonts w:ascii="Times New Roman" w:eastAsia="宋体" w:hAnsi="Times New Roman" w:cs="Times New Roman"/>
          <w:sz w:val="24"/>
          <w:szCs w:val="28"/>
        </w:rPr>
        <w:t>信建投证券</w:t>
      </w:r>
      <w:proofErr w:type="gramEnd"/>
      <w:r w:rsidR="009E1B49" w:rsidRPr="00B6576C">
        <w:rPr>
          <w:rFonts w:ascii="Times New Roman" w:eastAsia="宋体" w:hAnsi="Times New Roman" w:cs="Times New Roman"/>
          <w:sz w:val="24"/>
          <w:szCs w:val="28"/>
        </w:rPr>
        <w:t>股份有限公司</w:t>
      </w:r>
    </w:p>
    <w:p w14:paraId="2F0016EF" w14:textId="53459469" w:rsidR="0025679D" w:rsidRPr="00B6576C" w:rsidRDefault="0025679D" w:rsidP="00B6576C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客服电话：</w:t>
      </w:r>
      <w:r w:rsidR="00B52CBC" w:rsidRPr="00B6576C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B52CBC" w:rsidRPr="00B6576C">
        <w:rPr>
          <w:rFonts w:ascii="Times New Roman" w:eastAsia="宋体" w:hAnsi="Times New Roman" w:cs="Times New Roman"/>
          <w:sz w:val="24"/>
          <w:szCs w:val="28"/>
        </w:rPr>
        <w:t>008</w:t>
      </w:r>
      <w:r w:rsidR="00B52CBC" w:rsidRPr="00B6576C">
        <w:rPr>
          <w:rFonts w:ascii="Times New Roman" w:eastAsia="宋体" w:hAnsi="Times New Roman" w:cs="Times New Roman" w:hint="eastAsia"/>
          <w:sz w:val="24"/>
          <w:szCs w:val="28"/>
        </w:rPr>
        <w:t>-</w:t>
      </w:r>
      <w:r w:rsidR="00B52CBC" w:rsidRPr="00B6576C">
        <w:rPr>
          <w:rFonts w:ascii="Times New Roman" w:eastAsia="宋体" w:hAnsi="Times New Roman" w:cs="Times New Roman"/>
          <w:sz w:val="24"/>
          <w:szCs w:val="28"/>
        </w:rPr>
        <w:t>888</w:t>
      </w:r>
      <w:r w:rsidR="00B52CBC" w:rsidRPr="00B6576C">
        <w:rPr>
          <w:rFonts w:ascii="Times New Roman" w:eastAsia="宋体" w:hAnsi="Times New Roman" w:cs="Times New Roman" w:hint="eastAsia"/>
          <w:sz w:val="24"/>
          <w:szCs w:val="28"/>
        </w:rPr>
        <w:t>-</w:t>
      </w:r>
      <w:r w:rsidR="00B52CBC" w:rsidRPr="00B6576C">
        <w:rPr>
          <w:rFonts w:ascii="Times New Roman" w:eastAsia="宋体" w:hAnsi="Times New Roman" w:cs="Times New Roman"/>
          <w:sz w:val="24"/>
          <w:szCs w:val="28"/>
        </w:rPr>
        <w:t>108</w:t>
      </w:r>
    </w:p>
    <w:p w14:paraId="317CA345" w14:textId="2F5B54AA" w:rsidR="0025679D" w:rsidRPr="00B6576C" w:rsidRDefault="0025679D" w:rsidP="00B6576C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6" w:tgtFrame="_blank" w:history="1">
        <w:r w:rsidR="00881FB9" w:rsidRPr="00B6576C">
          <w:rPr>
            <w:rFonts w:ascii="Times New Roman" w:eastAsia="宋体" w:hAnsi="Times New Roman" w:cs="Times New Roman" w:hint="eastAsia"/>
            <w:sz w:val="24"/>
            <w:szCs w:val="28"/>
          </w:rPr>
          <w:t>www.csc108.com</w:t>
        </w:r>
      </w:hyperlink>
    </w:p>
    <w:p w14:paraId="15905CBE" w14:textId="323DB5B4" w:rsidR="0025679D" w:rsidRPr="00B6576C" w:rsidRDefault="00FC4933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2</w:t>
      </w:r>
      <w:r w:rsidR="0025679D" w:rsidRPr="00B6576C">
        <w:rPr>
          <w:rFonts w:ascii="Times New Roman" w:eastAsia="宋体" w:hAnsi="Times New Roman" w:cs="Times New Roman"/>
          <w:sz w:val="24"/>
          <w:szCs w:val="28"/>
        </w:rPr>
        <w:t>、东方阿尔法基金管理有限公司</w:t>
      </w:r>
    </w:p>
    <w:p w14:paraId="5E42B439" w14:textId="77777777" w:rsidR="0025679D" w:rsidRPr="00B6576C" w:rsidRDefault="0025679D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东方阿尔法基金客服电话：</w:t>
      </w:r>
      <w:r w:rsidRPr="00B6576C"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4008C852" w14:textId="77777777" w:rsidR="0025679D" w:rsidRPr="00B6576C" w:rsidRDefault="0025679D" w:rsidP="00F7249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东方阿尔法基金网址：</w:t>
      </w:r>
      <w:hyperlink r:id="rId7" w:history="1">
        <w:r w:rsidRPr="00B6576C"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2BF9D4EC" w14:textId="77777777" w:rsidR="0025679D" w:rsidRPr="00B6576C" w:rsidRDefault="0025679D" w:rsidP="00B6576C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A6A2120" w14:textId="056C55B1" w:rsidR="0025679D" w:rsidRPr="00B6576C" w:rsidRDefault="00DB2993" w:rsidP="00B6576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 w:rsidR="0025679D" w:rsidRPr="00B6576C"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21FCF44D" w14:textId="4600B0AB" w:rsidR="008D1191" w:rsidRDefault="0025679D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 w:rsidRPr="00B6576C">
        <w:rPr>
          <w:rFonts w:ascii="Times New Roman" w:eastAsia="宋体" w:hAnsi="Times New Roman" w:cs="Times New Roman"/>
          <w:sz w:val="24"/>
          <w:szCs w:val="28"/>
        </w:rPr>
        <w:t>1</w:t>
      </w:r>
      <w:r w:rsidRPr="00B6576C"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498FB8C7" w14:textId="77777777" w:rsidR="00745385" w:rsidRPr="00B6576C" w:rsidRDefault="00745385" w:rsidP="00B657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53CDD6E3" w14:textId="77777777" w:rsidR="0025679D" w:rsidRDefault="0025679D" w:rsidP="00B6576C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3F031A5C" w14:textId="77777777" w:rsidR="003F2031" w:rsidRPr="00B6576C" w:rsidRDefault="003F2031" w:rsidP="00B6576C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1AB9A5E6" w14:textId="77777777" w:rsidR="0025679D" w:rsidRPr="00B6576C" w:rsidRDefault="0025679D" w:rsidP="00B6576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5F1E1D74" w14:textId="77777777" w:rsidR="0025679D" w:rsidRPr="00B6576C" w:rsidRDefault="0025679D" w:rsidP="00B6576C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 xml:space="preserve">                        </w:t>
      </w:r>
      <w:r w:rsidRPr="00B6576C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215CCE20" w14:textId="7428A505" w:rsidR="00773CE1" w:rsidRPr="00B6576C" w:rsidRDefault="0025679D" w:rsidP="00B6576C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 w:rsidRPr="00B6576C">
        <w:rPr>
          <w:rFonts w:ascii="Times New Roman" w:eastAsia="宋体" w:hAnsi="Times New Roman" w:cs="Times New Roman"/>
          <w:sz w:val="24"/>
          <w:szCs w:val="28"/>
        </w:rPr>
        <w:t xml:space="preserve">                                </w:t>
      </w:r>
      <w:r w:rsidR="00B52CBC" w:rsidRPr="00B6576C">
        <w:rPr>
          <w:rFonts w:ascii="Times New Roman" w:eastAsia="宋体" w:hAnsi="Times New Roman" w:cs="Times New Roman"/>
          <w:sz w:val="24"/>
          <w:szCs w:val="28"/>
        </w:rPr>
        <w:t>2021</w:t>
      </w:r>
      <w:r w:rsidRPr="00B6576C">
        <w:rPr>
          <w:rFonts w:ascii="Times New Roman" w:eastAsia="宋体" w:hAnsi="Times New Roman" w:cs="Times New Roman"/>
          <w:sz w:val="24"/>
          <w:szCs w:val="28"/>
        </w:rPr>
        <w:t>年</w:t>
      </w:r>
      <w:r w:rsidR="00E31013" w:rsidRPr="00B6576C">
        <w:rPr>
          <w:rFonts w:ascii="Times New Roman" w:eastAsia="宋体" w:hAnsi="Times New Roman" w:cs="Times New Roman"/>
          <w:sz w:val="24"/>
          <w:szCs w:val="28"/>
        </w:rPr>
        <w:t>3</w:t>
      </w:r>
      <w:r w:rsidRPr="00B6576C">
        <w:rPr>
          <w:rFonts w:ascii="Times New Roman" w:eastAsia="宋体" w:hAnsi="Times New Roman" w:cs="Times New Roman"/>
          <w:sz w:val="24"/>
          <w:szCs w:val="28"/>
        </w:rPr>
        <w:t>月</w:t>
      </w:r>
      <w:r w:rsidR="00DB2993">
        <w:rPr>
          <w:rFonts w:ascii="Times New Roman" w:eastAsia="宋体" w:hAnsi="Times New Roman" w:cs="Times New Roman"/>
          <w:sz w:val="24"/>
          <w:szCs w:val="28"/>
        </w:rPr>
        <w:t>4</w:t>
      </w:r>
      <w:r w:rsidRPr="00B6576C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773CE1" w:rsidRPr="00B6576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7873" w14:textId="77777777" w:rsidR="000606F2" w:rsidRDefault="000606F2">
      <w:r>
        <w:separator/>
      </w:r>
    </w:p>
  </w:endnote>
  <w:endnote w:type="continuationSeparator" w:id="0">
    <w:p w14:paraId="0D3187AA" w14:textId="77777777" w:rsidR="000606F2" w:rsidRDefault="0006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FD01" w14:textId="77777777" w:rsidR="000606F2" w:rsidRDefault="000606F2">
      <w:r>
        <w:separator/>
      </w:r>
    </w:p>
  </w:footnote>
  <w:footnote w:type="continuationSeparator" w:id="0">
    <w:p w14:paraId="1CA4291B" w14:textId="77777777" w:rsidR="000606F2" w:rsidRDefault="0006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5315" w14:textId="77777777" w:rsidR="00FF278C" w:rsidRDefault="0008268A" w:rsidP="009A151A">
    <w:pPr>
      <w:pStyle w:val="a3"/>
      <w:ind w:firstLineChars="50" w:firstLine="90"/>
      <w:jc w:val="left"/>
    </w:pPr>
    <w:r>
      <w:rPr>
        <w:rFonts w:hint="eastAsia"/>
      </w:rPr>
      <w:t xml:space="preserve">                                      </w:t>
    </w:r>
    <w:r>
      <w:t xml:space="preserve">                         </w:t>
    </w:r>
    <w:r>
      <w:rPr>
        <w:rFonts w:hint="eastAsia"/>
      </w:rPr>
      <w:t xml:space="preserve">                  </w:t>
    </w:r>
    <w:r>
      <w:rPr>
        <w:rFonts w:hint="eastAsia"/>
        <w:noProof/>
      </w:rPr>
      <w:drawing>
        <wp:inline distT="0" distB="0" distL="0" distR="0" wp14:anchorId="716927E2" wp14:editId="6A2C076E">
          <wp:extent cx="1111348" cy="301156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4177D"/>
    <w:rsid w:val="000606F2"/>
    <w:rsid w:val="0008268A"/>
    <w:rsid w:val="00110B40"/>
    <w:rsid w:val="00114551"/>
    <w:rsid w:val="001220D4"/>
    <w:rsid w:val="00143F57"/>
    <w:rsid w:val="001C35F8"/>
    <w:rsid w:val="001C3E73"/>
    <w:rsid w:val="002354CC"/>
    <w:rsid w:val="0025679D"/>
    <w:rsid w:val="00263B66"/>
    <w:rsid w:val="00277A25"/>
    <w:rsid w:val="002912F5"/>
    <w:rsid w:val="002A3043"/>
    <w:rsid w:val="002D16FC"/>
    <w:rsid w:val="0034158D"/>
    <w:rsid w:val="00344324"/>
    <w:rsid w:val="003B0BD5"/>
    <w:rsid w:val="003B0DE3"/>
    <w:rsid w:val="003D2686"/>
    <w:rsid w:val="003D5472"/>
    <w:rsid w:val="003F2031"/>
    <w:rsid w:val="00402BD4"/>
    <w:rsid w:val="004C4731"/>
    <w:rsid w:val="00511D40"/>
    <w:rsid w:val="005457C3"/>
    <w:rsid w:val="005F3399"/>
    <w:rsid w:val="00616902"/>
    <w:rsid w:val="006A55B1"/>
    <w:rsid w:val="006D1327"/>
    <w:rsid w:val="006E28A4"/>
    <w:rsid w:val="00701039"/>
    <w:rsid w:val="00745385"/>
    <w:rsid w:val="00745A69"/>
    <w:rsid w:val="00745BD9"/>
    <w:rsid w:val="00761DBB"/>
    <w:rsid w:val="00773CE1"/>
    <w:rsid w:val="00782739"/>
    <w:rsid w:val="00787CBE"/>
    <w:rsid w:val="007946E0"/>
    <w:rsid w:val="007E2506"/>
    <w:rsid w:val="00881A92"/>
    <w:rsid w:val="00881FB9"/>
    <w:rsid w:val="008D1191"/>
    <w:rsid w:val="009355DF"/>
    <w:rsid w:val="009960EC"/>
    <w:rsid w:val="009C69A0"/>
    <w:rsid w:val="009E1B49"/>
    <w:rsid w:val="009F6A81"/>
    <w:rsid w:val="00A0161D"/>
    <w:rsid w:val="00A06F43"/>
    <w:rsid w:val="00A44B64"/>
    <w:rsid w:val="00A52734"/>
    <w:rsid w:val="00B06542"/>
    <w:rsid w:val="00B267E2"/>
    <w:rsid w:val="00B52CBC"/>
    <w:rsid w:val="00B6576C"/>
    <w:rsid w:val="00BC0E97"/>
    <w:rsid w:val="00C108BC"/>
    <w:rsid w:val="00C56C57"/>
    <w:rsid w:val="00C77FBC"/>
    <w:rsid w:val="00D34703"/>
    <w:rsid w:val="00D62B52"/>
    <w:rsid w:val="00D632E2"/>
    <w:rsid w:val="00D674D1"/>
    <w:rsid w:val="00D73CFA"/>
    <w:rsid w:val="00DB2993"/>
    <w:rsid w:val="00E31013"/>
    <w:rsid w:val="00E33E14"/>
    <w:rsid w:val="00E91ABC"/>
    <w:rsid w:val="00E93EA7"/>
    <w:rsid w:val="00F62750"/>
    <w:rsid w:val="00F7249B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0DD15"/>
  <w15:chartTrackingRefBased/>
  <w15:docId w15:val="{4FF607F7-BE3F-E64B-8D29-B0FD8C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9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79D"/>
    <w:rPr>
      <w:sz w:val="18"/>
      <w:szCs w:val="18"/>
    </w:rPr>
  </w:style>
  <w:style w:type="table" w:customStyle="1" w:styleId="1">
    <w:name w:val="网格型1"/>
    <w:basedOn w:val="a1"/>
    <w:next w:val="a4"/>
    <w:uiPriority w:val="59"/>
    <w:rsid w:val="0025679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11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B40"/>
    <w:rPr>
      <w:sz w:val="18"/>
      <w:szCs w:val="18"/>
    </w:rPr>
  </w:style>
  <w:style w:type="character" w:customStyle="1" w:styleId="fontstyle01">
    <w:name w:val="fontstyle01"/>
    <w:basedOn w:val="a0"/>
    <w:rsid w:val="005F3399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1ABC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81FB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52CB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52CB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52CBC"/>
    <w:rPr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52CB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52CBC"/>
    <w:rPr>
      <w:b/>
      <w:bCs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B52CB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5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fa6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108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戴聪子</cp:lastModifiedBy>
  <cp:revision>13</cp:revision>
  <dcterms:created xsi:type="dcterms:W3CDTF">2021-02-26T05:06:00Z</dcterms:created>
  <dcterms:modified xsi:type="dcterms:W3CDTF">2021-03-01T04:12:00Z</dcterms:modified>
</cp:coreProperties>
</file>