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6C" w:rsidRDefault="00E82978">
      <w:pPr>
        <w:pStyle w:val="a8"/>
        <w:spacing w:before="100" w:beforeAutospacing="1" w:line="324" w:lineRule="auto"/>
        <w:ind w:left="1620" w:right="0"/>
        <w:jc w:val="center"/>
        <w:rPr>
          <w:b/>
        </w:rPr>
      </w:pPr>
      <w:r>
        <w:rPr>
          <w:b/>
        </w:rPr>
        <w:t>关于</w:t>
      </w:r>
      <w:r>
        <w:rPr>
          <w:rFonts w:hint="eastAsia"/>
          <w:b/>
        </w:rPr>
        <w:t>东方阿尔法招阳混合型证券投资基金</w:t>
      </w:r>
    </w:p>
    <w:p w:rsidR="00731A6C" w:rsidRDefault="00E82978">
      <w:pPr>
        <w:pStyle w:val="a8"/>
        <w:spacing w:before="100" w:beforeAutospacing="1" w:line="324" w:lineRule="auto"/>
        <w:ind w:left="1620" w:right="0"/>
        <w:jc w:val="center"/>
        <w:rPr>
          <w:b/>
        </w:rPr>
      </w:pPr>
      <w:r>
        <w:rPr>
          <w:b/>
        </w:rPr>
        <w:t>修改基金合同和托管协议的公告</w:t>
      </w:r>
    </w:p>
    <w:p w:rsidR="00731A6C" w:rsidRDefault="00731A6C">
      <w:pPr>
        <w:pStyle w:val="a8"/>
        <w:spacing w:before="100" w:beforeAutospacing="1" w:line="324" w:lineRule="auto"/>
        <w:ind w:left="1620" w:right="0"/>
        <w:jc w:val="center"/>
        <w:rPr>
          <w:b/>
        </w:rPr>
      </w:pPr>
    </w:p>
    <w:p w:rsidR="00731A6C" w:rsidRPr="005147FE" w:rsidRDefault="00E82978">
      <w:pPr>
        <w:pStyle w:val="a4"/>
        <w:spacing w:before="100" w:beforeAutospacing="1" w:line="364" w:lineRule="auto"/>
        <w:ind w:firstLine="480"/>
        <w:rPr>
          <w:rFonts w:asciiTheme="minorEastAsia" w:eastAsiaTheme="minorEastAsia" w:hAnsiTheme="minorEastAsia"/>
          <w:spacing w:val="-1"/>
        </w:rPr>
      </w:pPr>
      <w:r>
        <w:rPr>
          <w:rFonts w:asciiTheme="minorEastAsia" w:eastAsiaTheme="minorEastAsia" w:hAnsiTheme="minorEastAsia" w:hint="eastAsia"/>
          <w:spacing w:val="-1"/>
        </w:rPr>
        <w:t>东方阿尔法招阳混合型证券投资基金</w:t>
      </w:r>
      <w:r>
        <w:rPr>
          <w:rFonts w:asciiTheme="minorEastAsia" w:eastAsiaTheme="minorEastAsia" w:hAnsiTheme="minorEastAsia"/>
          <w:spacing w:val="-1"/>
        </w:rPr>
        <w:t>（以下简称“本基金”）于2020年12月18日经中国证监会证监许可</w:t>
      </w:r>
      <w:r w:rsidRPr="005147FE">
        <w:rPr>
          <w:rFonts w:asciiTheme="minorEastAsia" w:eastAsiaTheme="minorEastAsia" w:hAnsiTheme="minorEastAsia" w:hint="eastAsia"/>
          <w:spacing w:val="-1"/>
        </w:rPr>
        <w:t>【</w:t>
      </w:r>
      <w:r w:rsidRPr="005147FE">
        <w:rPr>
          <w:rFonts w:asciiTheme="minorEastAsia" w:eastAsiaTheme="minorEastAsia" w:hAnsiTheme="minorEastAsia"/>
          <w:spacing w:val="-1"/>
        </w:rPr>
        <w:t>2020</w:t>
      </w:r>
      <w:r w:rsidRPr="005147FE">
        <w:rPr>
          <w:rFonts w:asciiTheme="minorEastAsia" w:eastAsiaTheme="minorEastAsia" w:hAnsiTheme="minorEastAsia" w:hint="eastAsia"/>
          <w:spacing w:val="-1"/>
        </w:rPr>
        <w:t>】</w:t>
      </w:r>
      <w:r w:rsidRPr="005147FE">
        <w:rPr>
          <w:rFonts w:asciiTheme="minorEastAsia" w:eastAsiaTheme="minorEastAsia" w:hAnsiTheme="minorEastAsia"/>
          <w:spacing w:val="-1"/>
        </w:rPr>
        <w:t>3530号文</w:t>
      </w:r>
      <w:r w:rsidRPr="005147FE">
        <w:rPr>
          <w:rFonts w:hint="eastAsia"/>
        </w:rPr>
        <w:t>准予注册募集</w:t>
      </w:r>
      <w:r w:rsidRPr="005147FE">
        <w:rPr>
          <w:rFonts w:asciiTheme="minorEastAsia" w:eastAsiaTheme="minorEastAsia" w:hAnsiTheme="minorEastAsia"/>
          <w:spacing w:val="-1"/>
        </w:rPr>
        <w:t>，于</w:t>
      </w:r>
      <w:r w:rsidRPr="005147FE">
        <w:rPr>
          <w:rFonts w:hint="eastAsia"/>
        </w:rPr>
        <w:t>20</w:t>
      </w:r>
      <w:r w:rsidRPr="005147FE">
        <w:t>21</w:t>
      </w:r>
      <w:r w:rsidRPr="005147FE">
        <w:rPr>
          <w:rFonts w:hint="eastAsia"/>
        </w:rPr>
        <w:t>年</w:t>
      </w:r>
      <w:r w:rsidRPr="005147FE">
        <w:t>3</w:t>
      </w:r>
      <w:r w:rsidRPr="005147FE">
        <w:rPr>
          <w:rFonts w:hint="eastAsia"/>
        </w:rPr>
        <w:t>月</w:t>
      </w:r>
      <w:r w:rsidRPr="005147FE">
        <w:t>17</w:t>
      </w:r>
      <w:r w:rsidRPr="005147FE">
        <w:rPr>
          <w:rFonts w:hint="eastAsia"/>
        </w:rPr>
        <w:t>日</w:t>
      </w:r>
      <w:r w:rsidRPr="005147FE">
        <w:rPr>
          <w:rFonts w:asciiTheme="minorEastAsia" w:eastAsiaTheme="minorEastAsia" w:hAnsiTheme="minorEastAsia"/>
          <w:spacing w:val="-1"/>
        </w:rPr>
        <w:t>成立运作，本基金的基金管理人为</w:t>
      </w:r>
      <w:r w:rsidRPr="005147FE">
        <w:rPr>
          <w:rFonts w:asciiTheme="minorEastAsia" w:eastAsiaTheme="minorEastAsia" w:hAnsiTheme="minorEastAsia" w:hint="eastAsia"/>
          <w:spacing w:val="-1"/>
        </w:rPr>
        <w:t>东方阿尔法</w:t>
      </w:r>
      <w:r w:rsidRPr="005147FE">
        <w:rPr>
          <w:rFonts w:asciiTheme="minorEastAsia" w:eastAsiaTheme="minorEastAsia" w:hAnsiTheme="minorEastAsia"/>
          <w:spacing w:val="-1"/>
        </w:rPr>
        <w:t>基金管理有限公司（以下简称“本公司”），基金托管人为</w:t>
      </w:r>
      <w:r w:rsidRPr="005147FE">
        <w:rPr>
          <w:rFonts w:asciiTheme="minorEastAsia" w:eastAsiaTheme="minorEastAsia" w:hAnsiTheme="minorEastAsia" w:hint="eastAsia"/>
          <w:spacing w:val="-1"/>
        </w:rPr>
        <w:t>招商银行股份有限公司</w:t>
      </w:r>
      <w:r w:rsidRPr="005147FE">
        <w:rPr>
          <w:rFonts w:asciiTheme="minorEastAsia" w:eastAsiaTheme="minorEastAsia" w:hAnsiTheme="minorEastAsia"/>
          <w:spacing w:val="-1"/>
        </w:rPr>
        <w:t>（以下简称“托管人”）。</w:t>
      </w:r>
    </w:p>
    <w:p w:rsidR="00731A6C" w:rsidRDefault="00E82978">
      <w:pPr>
        <w:pStyle w:val="a4"/>
        <w:spacing w:before="100" w:beforeAutospacing="1" w:line="364" w:lineRule="auto"/>
        <w:ind w:firstLine="480"/>
        <w:rPr>
          <w:rFonts w:asciiTheme="minorEastAsia" w:eastAsiaTheme="minorEastAsia" w:hAnsiTheme="minorEastAsia"/>
          <w:spacing w:val="-1"/>
        </w:rPr>
      </w:pPr>
      <w:r w:rsidRPr="005147FE">
        <w:rPr>
          <w:rFonts w:asciiTheme="minorEastAsia" w:eastAsiaTheme="minorEastAsia" w:hAnsiTheme="minorEastAsia"/>
          <w:spacing w:val="-1"/>
        </w:rPr>
        <w:t>为更好地满足广大投资者的需求，经与托管人协商一致，并报中国证监会备案</w:t>
      </w:r>
      <w:r w:rsidRPr="005147FE">
        <w:rPr>
          <w:rFonts w:asciiTheme="minorEastAsia" w:eastAsiaTheme="minorEastAsia" w:hAnsiTheme="minorEastAsia" w:hint="eastAsia"/>
          <w:spacing w:val="-1"/>
        </w:rPr>
        <w:t>，</w:t>
      </w:r>
      <w:r w:rsidRPr="005147FE">
        <w:rPr>
          <w:rFonts w:asciiTheme="minorEastAsia" w:eastAsiaTheme="minorEastAsia" w:hAnsiTheme="minorEastAsia"/>
          <w:spacing w:val="-1"/>
        </w:rPr>
        <w:t>本公司决定于</w:t>
      </w:r>
      <w:r w:rsidRPr="005147FE">
        <w:rPr>
          <w:rFonts w:asciiTheme="minorEastAsia" w:eastAsiaTheme="minorEastAsia" w:hAnsiTheme="minorEastAsia" w:hint="eastAsia"/>
          <w:spacing w:val="-1"/>
        </w:rPr>
        <w:t>2</w:t>
      </w:r>
      <w:r w:rsidRPr="005147FE">
        <w:rPr>
          <w:rFonts w:asciiTheme="minorEastAsia" w:eastAsiaTheme="minorEastAsia" w:hAnsiTheme="minorEastAsia"/>
          <w:spacing w:val="-1"/>
        </w:rPr>
        <w:t>023年</w:t>
      </w:r>
      <w:r w:rsidR="005147FE" w:rsidRPr="005147FE">
        <w:rPr>
          <w:rFonts w:asciiTheme="minorEastAsia" w:eastAsiaTheme="minorEastAsia" w:hAnsiTheme="minorEastAsia" w:hint="eastAsia"/>
          <w:spacing w:val="-1"/>
        </w:rPr>
        <w:t>5</w:t>
      </w:r>
      <w:r w:rsidRPr="005147FE">
        <w:rPr>
          <w:rFonts w:asciiTheme="minorEastAsia" w:eastAsiaTheme="minorEastAsia" w:hAnsiTheme="minorEastAsia"/>
          <w:spacing w:val="-1"/>
        </w:rPr>
        <w:t>月</w:t>
      </w:r>
      <w:r w:rsidR="005147FE" w:rsidRPr="005147FE">
        <w:rPr>
          <w:rFonts w:asciiTheme="minorEastAsia" w:eastAsiaTheme="minorEastAsia" w:hAnsiTheme="minorEastAsia" w:hint="eastAsia"/>
          <w:spacing w:val="-1"/>
        </w:rPr>
        <w:t>1</w:t>
      </w:r>
      <w:r w:rsidR="005147FE" w:rsidRPr="005147FE">
        <w:rPr>
          <w:rFonts w:asciiTheme="minorEastAsia" w:eastAsiaTheme="minorEastAsia" w:hAnsiTheme="minorEastAsia"/>
          <w:spacing w:val="-1"/>
        </w:rPr>
        <w:t>0</w:t>
      </w:r>
      <w:r w:rsidRPr="005147FE">
        <w:rPr>
          <w:rFonts w:asciiTheme="minorEastAsia" w:eastAsiaTheme="minorEastAsia" w:hAnsiTheme="minorEastAsia"/>
          <w:spacing w:val="-1"/>
        </w:rPr>
        <w:t>日起，在本基金现有份额的基础上增设E</w:t>
      </w:r>
      <w:r w:rsidR="00EB36EC" w:rsidRPr="005147FE">
        <w:rPr>
          <w:rFonts w:asciiTheme="minorEastAsia" w:eastAsiaTheme="minorEastAsia" w:hAnsiTheme="minorEastAsia"/>
          <w:spacing w:val="-1"/>
        </w:rPr>
        <w:t>类基金份额（基金代码：</w:t>
      </w:r>
      <w:r w:rsidRPr="005147FE">
        <w:rPr>
          <w:rFonts w:ascii="Microsoft YaHei UI" w:eastAsia="Microsoft YaHei UI" w:hAnsi="Microsoft YaHei UI" w:hint="eastAsia"/>
          <w:color w:val="000000"/>
          <w:sz w:val="21"/>
          <w:szCs w:val="21"/>
        </w:rPr>
        <w:t>017889</w:t>
      </w:r>
      <w:r w:rsidRPr="005147FE">
        <w:rPr>
          <w:rFonts w:asciiTheme="minorEastAsia" w:eastAsiaTheme="minorEastAsia" w:hAnsiTheme="minorEastAsia"/>
          <w:spacing w:val="-1"/>
        </w:rPr>
        <w:t>），原A类基金份额和C类基金份额保持不变，</w:t>
      </w:r>
      <w:r>
        <w:rPr>
          <w:rFonts w:asciiTheme="minorEastAsia" w:eastAsiaTheme="minorEastAsia" w:hAnsiTheme="minorEastAsia"/>
          <w:spacing w:val="-1"/>
        </w:rPr>
        <w:t>同时将</w:t>
      </w:r>
      <w:r>
        <w:rPr>
          <w:rFonts w:asciiTheme="minorEastAsia" w:eastAsiaTheme="minorEastAsia" w:hAnsiTheme="minorEastAsia" w:hint="eastAsia"/>
          <w:spacing w:val="-1"/>
        </w:rPr>
        <w:t>C类基金份额的销售服务费年费率由1</w:t>
      </w:r>
      <w:r>
        <w:rPr>
          <w:rFonts w:asciiTheme="minorEastAsia" w:eastAsiaTheme="minorEastAsia" w:hAnsiTheme="minorEastAsia"/>
          <w:spacing w:val="-1"/>
        </w:rPr>
        <w:t>.5</w:t>
      </w:r>
      <w:r>
        <w:rPr>
          <w:rFonts w:asciiTheme="minorEastAsia" w:eastAsiaTheme="minorEastAsia" w:hAnsiTheme="minorEastAsia" w:hint="eastAsia"/>
          <w:spacing w:val="-1"/>
        </w:rPr>
        <w:t>%</w:t>
      </w:r>
      <w:r>
        <w:rPr>
          <w:rFonts w:asciiTheme="minorEastAsia" w:eastAsiaTheme="minorEastAsia" w:hAnsiTheme="minorEastAsia"/>
          <w:spacing w:val="-1"/>
        </w:rPr>
        <w:t>调低至</w:t>
      </w:r>
      <w:r>
        <w:rPr>
          <w:rFonts w:asciiTheme="minorEastAsia" w:eastAsiaTheme="minorEastAsia" w:hAnsiTheme="minorEastAsia" w:hint="eastAsia"/>
          <w:spacing w:val="-1"/>
        </w:rPr>
        <w:t>0</w:t>
      </w:r>
      <w:r>
        <w:rPr>
          <w:rFonts w:asciiTheme="minorEastAsia" w:eastAsiaTheme="minorEastAsia" w:hAnsiTheme="minorEastAsia"/>
          <w:spacing w:val="-1"/>
        </w:rPr>
        <w:t>.8</w:t>
      </w:r>
      <w:r>
        <w:rPr>
          <w:rFonts w:asciiTheme="minorEastAsia" w:eastAsiaTheme="minorEastAsia" w:hAnsiTheme="minorEastAsia" w:hint="eastAsia"/>
          <w:spacing w:val="-1"/>
        </w:rPr>
        <w:t>%，据此</w:t>
      </w:r>
      <w:r>
        <w:rPr>
          <w:rFonts w:asciiTheme="minorEastAsia" w:eastAsiaTheme="minorEastAsia" w:hAnsiTheme="minorEastAsia"/>
          <w:spacing w:val="-1"/>
        </w:rPr>
        <w:t>对《基金合同》</w:t>
      </w:r>
      <w:r>
        <w:rPr>
          <w:rFonts w:asciiTheme="minorEastAsia" w:eastAsiaTheme="minorEastAsia" w:hAnsiTheme="minorEastAsia" w:hint="eastAsia"/>
          <w:spacing w:val="-1"/>
        </w:rPr>
        <w:t>和《托管协议》进行了</w:t>
      </w:r>
      <w:r>
        <w:rPr>
          <w:rFonts w:asciiTheme="minorEastAsia" w:eastAsiaTheme="minorEastAsia" w:hAnsiTheme="minorEastAsia"/>
          <w:spacing w:val="-1"/>
        </w:rPr>
        <w:t>相应修改（</w:t>
      </w:r>
      <w:r>
        <w:rPr>
          <w:rFonts w:asciiTheme="minorEastAsia" w:eastAsiaTheme="minorEastAsia" w:hAnsiTheme="minorEastAsia" w:hint="eastAsia"/>
          <w:spacing w:val="-1"/>
        </w:rPr>
        <w:t>详见附件），招募说明书涉及前述内容的一并修改</w:t>
      </w:r>
      <w:r>
        <w:rPr>
          <w:rFonts w:asciiTheme="minorEastAsia" w:eastAsiaTheme="minorEastAsia" w:hAnsiTheme="minorEastAsia"/>
          <w:spacing w:val="-8"/>
        </w:rPr>
        <w:t>。</w:t>
      </w:r>
      <w:r>
        <w:rPr>
          <w:rFonts w:asciiTheme="minorEastAsia" w:eastAsiaTheme="minorEastAsia" w:hAnsiTheme="minorEastAsia"/>
          <w:spacing w:val="-117"/>
        </w:rPr>
        <w:t xml:space="preserve"> </w:t>
      </w:r>
    </w:p>
    <w:p w:rsidR="00731A6C" w:rsidRDefault="00E82978">
      <w:pPr>
        <w:pStyle w:val="a4"/>
        <w:spacing w:before="100" w:beforeAutospacing="1" w:line="364" w:lineRule="auto"/>
        <w:ind w:firstLine="480"/>
        <w:rPr>
          <w:rFonts w:asciiTheme="minorEastAsia" w:eastAsiaTheme="minorEastAsia" w:hAnsiTheme="minorEastAsia"/>
          <w:b/>
          <w:spacing w:val="-117"/>
        </w:rPr>
      </w:pPr>
      <w:r>
        <w:rPr>
          <w:b/>
          <w:spacing w:val="24"/>
        </w:rPr>
        <w:t>一、</w:t>
      </w:r>
      <w:r>
        <w:rPr>
          <w:rFonts w:hint="eastAsia"/>
          <w:b/>
          <w:spacing w:val="24"/>
        </w:rPr>
        <w:t>本基金新</w:t>
      </w:r>
      <w:r>
        <w:rPr>
          <w:b/>
          <w:spacing w:val="24"/>
        </w:rPr>
        <w:t>增</w:t>
      </w:r>
      <w:r>
        <w:rPr>
          <w:b/>
        </w:rPr>
        <w:t>E</w:t>
      </w:r>
      <w:r>
        <w:rPr>
          <w:b/>
          <w:spacing w:val="-8"/>
        </w:rPr>
        <w:t>类基金份额的相关</w:t>
      </w:r>
      <w:r>
        <w:rPr>
          <w:rFonts w:hint="eastAsia"/>
          <w:b/>
          <w:spacing w:val="-8"/>
        </w:rPr>
        <w:t>情况</w:t>
      </w:r>
      <w:r>
        <w:rPr>
          <w:b/>
        </w:rPr>
        <w:t xml:space="preserve"> </w:t>
      </w:r>
    </w:p>
    <w:p w:rsidR="00731A6C" w:rsidRDefault="00731A6C">
      <w:pPr>
        <w:pStyle w:val="a4"/>
        <w:spacing w:before="7"/>
        <w:rPr>
          <w:sz w:val="15"/>
        </w:rPr>
      </w:pP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hint="eastAsia"/>
          <w:spacing w:val="-1"/>
        </w:rPr>
        <w:t>本基金增加</w:t>
      </w:r>
      <w:r>
        <w:rPr>
          <w:rFonts w:asciiTheme="minorEastAsia" w:eastAsiaTheme="minorEastAsia" w:hAnsiTheme="minorEastAsia"/>
          <w:spacing w:val="-1"/>
        </w:rPr>
        <w:t>E类基金份额（简称：东方阿尔法招阳混合E；代码：</w:t>
      </w:r>
      <w:r>
        <w:rPr>
          <w:rFonts w:ascii="Microsoft YaHei UI" w:eastAsia="Microsoft YaHei UI" w:hAnsi="Microsoft YaHei UI" w:hint="eastAsia"/>
          <w:color w:val="000000"/>
          <w:sz w:val="21"/>
          <w:szCs w:val="21"/>
          <w:shd w:val="clear" w:color="auto" w:fill="FFFFFF"/>
        </w:rPr>
        <w:t>017889</w:t>
      </w:r>
      <w:r>
        <w:rPr>
          <w:rFonts w:asciiTheme="minorEastAsia" w:eastAsiaTheme="minorEastAsia" w:hAnsiTheme="minorEastAsia"/>
          <w:spacing w:val="-1"/>
        </w:rPr>
        <w:t>），本基金现有的A</w:t>
      </w:r>
      <w:r>
        <w:rPr>
          <w:rFonts w:asciiTheme="minorEastAsia" w:eastAsiaTheme="minorEastAsia" w:hAnsiTheme="minorEastAsia" w:hint="eastAsia"/>
          <w:spacing w:val="-1"/>
        </w:rPr>
        <w:t>类基金份额及</w:t>
      </w:r>
      <w:r>
        <w:rPr>
          <w:rFonts w:asciiTheme="minorEastAsia" w:eastAsiaTheme="minorEastAsia" w:hAnsiTheme="minorEastAsia"/>
          <w:spacing w:val="-1"/>
        </w:rPr>
        <w:t>C类基金份额保持不变，三类基金份额分别设置不同的基金代码</w:t>
      </w:r>
      <w:r>
        <w:rPr>
          <w:rFonts w:asciiTheme="minorEastAsia" w:eastAsiaTheme="minorEastAsia" w:hAnsiTheme="minorEastAsia" w:hint="eastAsia"/>
          <w:spacing w:val="-1"/>
        </w:rPr>
        <w:t>，</w:t>
      </w:r>
      <w:r>
        <w:rPr>
          <w:rFonts w:asciiTheme="minorEastAsia" w:eastAsiaTheme="minorEastAsia" w:hAnsiTheme="minorEastAsia"/>
          <w:spacing w:val="-1"/>
        </w:rPr>
        <w:t>分别计算基金份额净值。</w:t>
      </w:r>
      <w:r>
        <w:rPr>
          <w:rFonts w:asciiTheme="minorEastAsia" w:eastAsiaTheme="minorEastAsia" w:hAnsiTheme="minorEastAsia" w:hint="eastAsia"/>
          <w:spacing w:val="-1"/>
        </w:rPr>
        <w:t>投资人申购时可以自主选择</w:t>
      </w:r>
      <w:r>
        <w:rPr>
          <w:rFonts w:asciiTheme="minorEastAsia" w:eastAsiaTheme="minorEastAsia" w:hAnsiTheme="minorEastAsia"/>
          <w:spacing w:val="-1"/>
        </w:rPr>
        <w:t>A</w:t>
      </w:r>
      <w:r>
        <w:rPr>
          <w:rFonts w:asciiTheme="minorEastAsia" w:eastAsiaTheme="minorEastAsia" w:hAnsiTheme="minorEastAsia" w:hint="eastAsia"/>
          <w:spacing w:val="-1"/>
        </w:rPr>
        <w:t>类、</w:t>
      </w:r>
      <w:r>
        <w:rPr>
          <w:rFonts w:asciiTheme="minorEastAsia" w:eastAsiaTheme="minorEastAsia" w:hAnsiTheme="minorEastAsia"/>
          <w:spacing w:val="-1"/>
        </w:rPr>
        <w:t>C类基金份额（现有份额）或E类基金份额对应的基金代码进行申购。目前已持有本基金A类或C</w:t>
      </w:r>
      <w:r>
        <w:rPr>
          <w:rFonts w:asciiTheme="minorEastAsia" w:eastAsiaTheme="minorEastAsia" w:hAnsiTheme="minorEastAsia" w:hint="eastAsia"/>
          <w:spacing w:val="-1"/>
        </w:rPr>
        <w:t>类基金份额的投资人，其基金账户中的本基金份额余额仍然保留为对应的</w:t>
      </w:r>
      <w:r>
        <w:rPr>
          <w:rFonts w:asciiTheme="minorEastAsia" w:eastAsiaTheme="minorEastAsia" w:hAnsiTheme="minorEastAsia"/>
          <w:spacing w:val="-1"/>
        </w:rPr>
        <w:t>A类或C类基金份额。</w:t>
      </w: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spacing w:val="-1"/>
        </w:rPr>
        <w:t>本基金不同份额类别申购时费用收取方式不同</w:t>
      </w:r>
      <w:r>
        <w:rPr>
          <w:rFonts w:asciiTheme="minorEastAsia" w:eastAsiaTheme="minorEastAsia" w:hAnsiTheme="minorEastAsia" w:hint="eastAsia"/>
          <w:spacing w:val="-1"/>
        </w:rPr>
        <w:t>。</w:t>
      </w:r>
      <w:r>
        <w:rPr>
          <w:rFonts w:asciiTheme="minorEastAsia" w:eastAsiaTheme="minorEastAsia" w:hAnsiTheme="minorEastAsia"/>
          <w:spacing w:val="-1"/>
        </w:rPr>
        <w:t>投资者申购A类基金份额时收取申购费用，而不计提销售服务费；投资者申购C类及E类基金份额时不收取申购费用，而从本类别基金资产中计提销售服务费。</w:t>
      </w: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hint="eastAsia"/>
          <w:spacing w:val="-1"/>
        </w:rPr>
        <w:t>1、本基金E类份额的申购费</w:t>
      </w: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spacing w:val="-1"/>
        </w:rPr>
        <w:t>本基金</w:t>
      </w:r>
      <w:r>
        <w:rPr>
          <w:rFonts w:asciiTheme="minorEastAsia" w:eastAsiaTheme="minorEastAsia" w:hAnsiTheme="minorEastAsia" w:hint="eastAsia"/>
          <w:spacing w:val="-1"/>
        </w:rPr>
        <w:t>E类份额不收取申购费。</w:t>
      </w: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hint="eastAsia"/>
          <w:spacing w:val="-1"/>
        </w:rPr>
        <w:t>2、本基金E类份额的赎回费</w:t>
      </w:r>
    </w:p>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hint="eastAsia"/>
          <w:spacing w:val="-1"/>
        </w:rPr>
        <w:t>本基金</w:t>
      </w:r>
      <w:r>
        <w:rPr>
          <w:rFonts w:asciiTheme="minorEastAsia" w:eastAsiaTheme="minorEastAsia" w:hAnsiTheme="minorEastAsia"/>
          <w:spacing w:val="-1"/>
        </w:rPr>
        <w:t>E类份额赎回费率最高不超过1.5%，随申请份额持有时间增加而递减。具体如下</w:t>
      </w:r>
      <w:r>
        <w:rPr>
          <w:rFonts w:asciiTheme="minorEastAsia" w:eastAsiaTheme="minorEastAsia" w:hAnsiTheme="minorEastAsia" w:hint="eastAsia"/>
          <w:spacing w:val="-1"/>
        </w:rPr>
        <w:t>表所示：</w:t>
      </w:r>
    </w:p>
    <w:tbl>
      <w:tblPr>
        <w:tblW w:w="5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49"/>
        <w:gridCol w:w="2864"/>
      </w:tblGrid>
      <w:tr w:rsidR="00731A6C">
        <w:trPr>
          <w:trHeight w:val="300"/>
          <w:jc w:val="center"/>
        </w:trPr>
        <w:tc>
          <w:tcPr>
            <w:tcW w:w="2949" w:type="dxa"/>
            <w:vAlign w:val="center"/>
          </w:tcPr>
          <w:p w:rsidR="00731A6C" w:rsidRDefault="00E82978">
            <w:pPr>
              <w:widowControl/>
              <w:autoSpaceDE/>
              <w:autoSpaceDN/>
              <w:spacing w:line="360" w:lineRule="auto"/>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lastRenderedPageBreak/>
              <w:t>持有</w:t>
            </w:r>
            <w:r>
              <w:rPr>
                <w:rFonts w:asciiTheme="minorEastAsia" w:eastAsiaTheme="minorEastAsia" w:hAnsiTheme="minorEastAsia" w:hint="eastAsia"/>
                <w:spacing w:val="-1"/>
                <w:sz w:val="24"/>
                <w:szCs w:val="24"/>
              </w:rPr>
              <w:t>基金时间（</w:t>
            </w:r>
            <w:r>
              <w:rPr>
                <w:rFonts w:asciiTheme="minorEastAsia" w:eastAsiaTheme="minorEastAsia" w:hAnsiTheme="minorEastAsia"/>
                <w:spacing w:val="-1"/>
                <w:sz w:val="24"/>
                <w:szCs w:val="24"/>
              </w:rPr>
              <w:t>T</w:t>
            </w:r>
            <w:r>
              <w:rPr>
                <w:rFonts w:asciiTheme="minorEastAsia" w:eastAsiaTheme="minorEastAsia" w:hAnsiTheme="minorEastAsia" w:hint="eastAsia"/>
                <w:spacing w:val="-1"/>
                <w:sz w:val="24"/>
                <w:szCs w:val="24"/>
              </w:rPr>
              <w:t>）</w:t>
            </w:r>
          </w:p>
        </w:tc>
        <w:tc>
          <w:tcPr>
            <w:tcW w:w="2864" w:type="dxa"/>
            <w:tcBorders>
              <w:top w:val="single" w:sz="4" w:space="0" w:color="auto"/>
              <w:left w:val="single" w:sz="4" w:space="0" w:color="auto"/>
              <w:bottom w:val="single" w:sz="4" w:space="0" w:color="auto"/>
              <w:right w:val="single" w:sz="4" w:space="0" w:color="auto"/>
            </w:tcBorders>
          </w:tcPr>
          <w:p w:rsidR="00731A6C" w:rsidRDefault="00E82978">
            <w:pPr>
              <w:widowControl/>
              <w:autoSpaceDE/>
              <w:autoSpaceDN/>
              <w:spacing w:line="360" w:lineRule="auto"/>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E</w:t>
            </w:r>
            <w:r>
              <w:rPr>
                <w:rFonts w:asciiTheme="minorEastAsia" w:eastAsiaTheme="minorEastAsia" w:hAnsiTheme="minorEastAsia" w:hint="eastAsia"/>
                <w:spacing w:val="-1"/>
                <w:sz w:val="24"/>
                <w:szCs w:val="24"/>
              </w:rPr>
              <w:t>类基金份额赎回费率</w:t>
            </w:r>
          </w:p>
        </w:tc>
      </w:tr>
      <w:tr w:rsidR="00731A6C">
        <w:trPr>
          <w:trHeight w:val="300"/>
          <w:jc w:val="center"/>
        </w:trPr>
        <w:tc>
          <w:tcPr>
            <w:tcW w:w="2949" w:type="dxa"/>
          </w:tcPr>
          <w:p w:rsidR="00731A6C" w:rsidRDefault="00E82978">
            <w:pPr>
              <w:widowControl/>
              <w:autoSpaceDE/>
              <w:autoSpaceDN/>
              <w:spacing w:line="360" w:lineRule="auto"/>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T&lt;</w:t>
            </w:r>
            <w:r>
              <w:rPr>
                <w:rFonts w:asciiTheme="minorEastAsia" w:eastAsiaTheme="minorEastAsia" w:hAnsiTheme="minorEastAsia" w:hint="eastAsia"/>
                <w:spacing w:val="-1"/>
                <w:sz w:val="24"/>
                <w:szCs w:val="24"/>
              </w:rPr>
              <w:t>7天</w:t>
            </w:r>
          </w:p>
        </w:tc>
        <w:tc>
          <w:tcPr>
            <w:tcW w:w="2864" w:type="dxa"/>
            <w:tcBorders>
              <w:top w:val="single" w:sz="4" w:space="0" w:color="auto"/>
              <w:left w:val="single" w:sz="4" w:space="0" w:color="auto"/>
              <w:bottom w:val="single" w:sz="4" w:space="0" w:color="auto"/>
              <w:right w:val="single" w:sz="4" w:space="0" w:color="auto"/>
            </w:tcBorders>
          </w:tcPr>
          <w:p w:rsidR="00731A6C" w:rsidRDefault="00E82978">
            <w:pPr>
              <w:widowControl/>
              <w:autoSpaceDE/>
              <w:autoSpaceDN/>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1.50%</w:t>
            </w:r>
          </w:p>
        </w:tc>
      </w:tr>
      <w:tr w:rsidR="00731A6C">
        <w:trPr>
          <w:trHeight w:val="300"/>
          <w:jc w:val="center"/>
        </w:trPr>
        <w:tc>
          <w:tcPr>
            <w:tcW w:w="2949" w:type="dxa"/>
          </w:tcPr>
          <w:p w:rsidR="00731A6C" w:rsidRDefault="00E82978">
            <w:pPr>
              <w:widowControl/>
              <w:autoSpaceDE/>
              <w:autoSpaceDN/>
              <w:spacing w:line="360" w:lineRule="auto"/>
              <w:jc w:val="center"/>
              <w:rPr>
                <w:rFonts w:asciiTheme="minorEastAsia" w:eastAsiaTheme="minorEastAsia" w:hAnsiTheme="minorEastAsia"/>
                <w:spacing w:val="-1"/>
                <w:sz w:val="24"/>
                <w:szCs w:val="24"/>
              </w:rPr>
            </w:pPr>
            <w:r>
              <w:rPr>
                <w:rFonts w:asciiTheme="minorEastAsia" w:eastAsiaTheme="minorEastAsia" w:hAnsiTheme="minorEastAsia" w:hint="eastAsia"/>
                <w:spacing w:val="-1"/>
                <w:sz w:val="24"/>
                <w:szCs w:val="24"/>
              </w:rPr>
              <w:t>7天</w:t>
            </w:r>
            <w:r>
              <w:rPr>
                <w:rFonts w:asciiTheme="minorEastAsia" w:eastAsiaTheme="minorEastAsia" w:hAnsiTheme="minorEastAsia"/>
                <w:spacing w:val="-1"/>
                <w:sz w:val="24"/>
                <w:szCs w:val="24"/>
              </w:rPr>
              <w:t>≤T&lt;</w:t>
            </w:r>
            <w:r>
              <w:rPr>
                <w:rFonts w:asciiTheme="minorEastAsia" w:eastAsiaTheme="minorEastAsia" w:hAnsiTheme="minorEastAsia" w:hint="eastAsia"/>
                <w:spacing w:val="-1"/>
                <w:sz w:val="24"/>
                <w:szCs w:val="24"/>
              </w:rPr>
              <w:t>30天</w:t>
            </w:r>
          </w:p>
        </w:tc>
        <w:tc>
          <w:tcPr>
            <w:tcW w:w="2864" w:type="dxa"/>
            <w:tcBorders>
              <w:top w:val="single" w:sz="4" w:space="0" w:color="auto"/>
              <w:left w:val="single" w:sz="4" w:space="0" w:color="auto"/>
              <w:bottom w:val="single" w:sz="4" w:space="0" w:color="auto"/>
              <w:right w:val="single" w:sz="4" w:space="0" w:color="auto"/>
            </w:tcBorders>
          </w:tcPr>
          <w:p w:rsidR="00731A6C" w:rsidRDefault="00E82978">
            <w:pPr>
              <w:widowControl/>
              <w:autoSpaceDE/>
              <w:autoSpaceDN/>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0.50%</w:t>
            </w:r>
          </w:p>
        </w:tc>
      </w:tr>
      <w:tr w:rsidR="00731A6C">
        <w:trPr>
          <w:trHeight w:val="300"/>
          <w:jc w:val="center"/>
        </w:trPr>
        <w:tc>
          <w:tcPr>
            <w:tcW w:w="2949" w:type="dxa"/>
          </w:tcPr>
          <w:p w:rsidR="00731A6C" w:rsidRDefault="00E82978">
            <w:pPr>
              <w:widowControl/>
              <w:autoSpaceDE/>
              <w:autoSpaceDN/>
              <w:spacing w:line="360" w:lineRule="auto"/>
              <w:jc w:val="center"/>
              <w:rPr>
                <w:rFonts w:asciiTheme="minorEastAsia" w:eastAsiaTheme="minorEastAsia" w:hAnsiTheme="minorEastAsia"/>
                <w:spacing w:val="-1"/>
                <w:sz w:val="24"/>
                <w:szCs w:val="24"/>
              </w:rPr>
            </w:pPr>
            <w:r>
              <w:rPr>
                <w:rFonts w:asciiTheme="minorEastAsia" w:eastAsiaTheme="minorEastAsia" w:hAnsiTheme="minorEastAsia" w:hint="eastAsia"/>
                <w:spacing w:val="-1"/>
                <w:sz w:val="24"/>
                <w:szCs w:val="24"/>
              </w:rPr>
              <w:t>30天</w:t>
            </w:r>
            <w:r>
              <w:rPr>
                <w:rFonts w:asciiTheme="minorEastAsia" w:eastAsiaTheme="minorEastAsia" w:hAnsiTheme="minorEastAsia"/>
                <w:spacing w:val="-1"/>
                <w:sz w:val="24"/>
                <w:szCs w:val="24"/>
              </w:rPr>
              <w:t xml:space="preserve">≤T </w:t>
            </w:r>
          </w:p>
        </w:tc>
        <w:tc>
          <w:tcPr>
            <w:tcW w:w="2864" w:type="dxa"/>
            <w:tcBorders>
              <w:top w:val="single" w:sz="4" w:space="0" w:color="auto"/>
              <w:left w:val="single" w:sz="4" w:space="0" w:color="auto"/>
              <w:bottom w:val="single" w:sz="4" w:space="0" w:color="auto"/>
              <w:right w:val="single" w:sz="4" w:space="0" w:color="auto"/>
            </w:tcBorders>
          </w:tcPr>
          <w:p w:rsidR="00731A6C" w:rsidRDefault="00E82978">
            <w:pPr>
              <w:widowControl/>
              <w:autoSpaceDE/>
              <w:autoSpaceDN/>
              <w:jc w:val="center"/>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0%</w:t>
            </w:r>
          </w:p>
        </w:tc>
      </w:tr>
    </w:tbl>
    <w:p w:rsidR="00731A6C" w:rsidRDefault="00E82978">
      <w:pPr>
        <w:pStyle w:val="a4"/>
        <w:spacing w:line="417" w:lineRule="auto"/>
        <w:ind w:left="120" w:right="213" w:firstLine="371"/>
        <w:jc w:val="both"/>
        <w:rPr>
          <w:rFonts w:asciiTheme="minorEastAsia" w:eastAsiaTheme="minorEastAsia" w:hAnsiTheme="minorEastAsia"/>
          <w:spacing w:val="-1"/>
        </w:rPr>
      </w:pPr>
      <w:r>
        <w:rPr>
          <w:rFonts w:asciiTheme="minorEastAsia" w:eastAsiaTheme="minorEastAsia" w:hAnsiTheme="minorEastAsia"/>
          <w:spacing w:val="-1"/>
        </w:rPr>
        <w:t>本基金E类基金份额对投资人收取的赎回费用全额计入基金财产。</w:t>
      </w:r>
    </w:p>
    <w:p w:rsidR="00731A6C" w:rsidRDefault="00E82978">
      <w:pPr>
        <w:pStyle w:val="a4"/>
        <w:spacing w:line="418" w:lineRule="auto"/>
        <w:ind w:firstLineChars="200" w:firstLine="476"/>
        <w:jc w:val="both"/>
        <w:rPr>
          <w:rFonts w:asciiTheme="minorEastAsia" w:eastAsiaTheme="minorEastAsia" w:hAnsiTheme="minorEastAsia"/>
          <w:spacing w:val="-1"/>
        </w:rPr>
      </w:pPr>
      <w:r>
        <w:rPr>
          <w:rFonts w:asciiTheme="minorEastAsia" w:eastAsiaTheme="minorEastAsia" w:hAnsiTheme="minorEastAsia" w:hint="eastAsia"/>
          <w:spacing w:val="-1"/>
        </w:rPr>
        <w:t>3、本基金E类份额的销售服务费</w:t>
      </w:r>
    </w:p>
    <w:p w:rsidR="00731A6C" w:rsidRDefault="00E82978">
      <w:pPr>
        <w:pStyle w:val="a4"/>
        <w:spacing w:line="418" w:lineRule="auto"/>
        <w:ind w:firstLineChars="200" w:firstLine="476"/>
        <w:jc w:val="both"/>
        <w:rPr>
          <w:rFonts w:asciiTheme="minorEastAsia" w:eastAsiaTheme="minorEastAsia" w:hAnsiTheme="minorEastAsia"/>
          <w:spacing w:val="-1"/>
        </w:rPr>
      </w:pPr>
      <w:r>
        <w:rPr>
          <w:rFonts w:asciiTheme="minorEastAsia" w:eastAsiaTheme="minorEastAsia" w:hAnsiTheme="minorEastAsia"/>
          <w:spacing w:val="-1"/>
        </w:rPr>
        <w:t>本基金E类基金份额的销售服务费按前一日E类基金份额资产净值的0.5%年费率计提。计算方法如下：</w:t>
      </w:r>
    </w:p>
    <w:p w:rsidR="00731A6C" w:rsidRDefault="00E82978">
      <w:pPr>
        <w:pStyle w:val="a4"/>
        <w:spacing w:line="418" w:lineRule="auto"/>
        <w:ind w:firstLineChars="200" w:firstLine="476"/>
        <w:jc w:val="both"/>
        <w:rPr>
          <w:rFonts w:asciiTheme="minorEastAsia" w:eastAsiaTheme="minorEastAsia" w:hAnsiTheme="minorEastAsia"/>
          <w:spacing w:val="-1"/>
        </w:rPr>
      </w:pPr>
      <w:r>
        <w:rPr>
          <w:rFonts w:asciiTheme="minorEastAsia" w:eastAsiaTheme="minorEastAsia" w:hAnsiTheme="minorEastAsia" w:hint="eastAsia"/>
          <w:spacing w:val="-1"/>
        </w:rPr>
        <w:t>H=E×</w:t>
      </w:r>
      <w:r>
        <w:rPr>
          <w:rFonts w:asciiTheme="minorEastAsia" w:eastAsiaTheme="minorEastAsia" w:hAnsiTheme="minorEastAsia"/>
          <w:spacing w:val="-1"/>
        </w:rPr>
        <w:t>0</w:t>
      </w:r>
      <w:r>
        <w:rPr>
          <w:rFonts w:asciiTheme="minorEastAsia" w:eastAsiaTheme="minorEastAsia" w:hAnsiTheme="minorEastAsia" w:hint="eastAsia"/>
          <w:spacing w:val="-1"/>
        </w:rPr>
        <w:t>.5%÷当年天数</w:t>
      </w:r>
    </w:p>
    <w:p w:rsidR="00731A6C" w:rsidRDefault="00E82978">
      <w:pPr>
        <w:pStyle w:val="a4"/>
        <w:spacing w:line="417" w:lineRule="auto"/>
        <w:ind w:left="120" w:right="213" w:firstLine="371"/>
        <w:rPr>
          <w:rFonts w:asciiTheme="minorEastAsia" w:eastAsiaTheme="minorEastAsia" w:hAnsiTheme="minorEastAsia"/>
          <w:spacing w:val="-1"/>
        </w:rPr>
      </w:pPr>
      <w:r>
        <w:rPr>
          <w:rFonts w:asciiTheme="minorEastAsia" w:eastAsiaTheme="minorEastAsia" w:hAnsiTheme="minorEastAsia" w:hint="eastAsia"/>
          <w:spacing w:val="-1"/>
        </w:rPr>
        <w:t>H为</w:t>
      </w:r>
      <w:r>
        <w:rPr>
          <w:rFonts w:asciiTheme="minorEastAsia" w:eastAsiaTheme="minorEastAsia" w:hAnsiTheme="minorEastAsia"/>
          <w:spacing w:val="-1"/>
        </w:rPr>
        <w:t>E</w:t>
      </w:r>
      <w:r>
        <w:rPr>
          <w:rFonts w:asciiTheme="minorEastAsia" w:eastAsiaTheme="minorEastAsia" w:hAnsiTheme="minorEastAsia" w:hint="eastAsia"/>
          <w:spacing w:val="-1"/>
        </w:rPr>
        <w:t>类基金份额每日应计提的销售服务费</w:t>
      </w:r>
    </w:p>
    <w:p w:rsidR="00731A6C" w:rsidRDefault="00E82978">
      <w:pPr>
        <w:pStyle w:val="a4"/>
        <w:spacing w:line="417" w:lineRule="auto"/>
        <w:ind w:left="120" w:right="213" w:firstLine="371"/>
        <w:rPr>
          <w:rFonts w:asciiTheme="minorEastAsia" w:eastAsiaTheme="minorEastAsia" w:hAnsiTheme="minorEastAsia"/>
          <w:spacing w:val="-1"/>
        </w:rPr>
      </w:pPr>
      <w:r>
        <w:rPr>
          <w:rFonts w:asciiTheme="minorEastAsia" w:eastAsiaTheme="minorEastAsia" w:hAnsiTheme="minorEastAsia" w:hint="eastAsia"/>
          <w:spacing w:val="-1"/>
        </w:rPr>
        <w:t>E为</w:t>
      </w:r>
      <w:r>
        <w:rPr>
          <w:rFonts w:asciiTheme="minorEastAsia" w:eastAsiaTheme="minorEastAsia" w:hAnsiTheme="minorEastAsia"/>
          <w:spacing w:val="-1"/>
        </w:rPr>
        <w:t>E</w:t>
      </w:r>
      <w:r>
        <w:rPr>
          <w:rFonts w:asciiTheme="minorEastAsia" w:eastAsiaTheme="minorEastAsia" w:hAnsiTheme="minorEastAsia" w:hint="eastAsia"/>
          <w:spacing w:val="-1"/>
        </w:rPr>
        <w:t>类基金份额前一日的基金资产净值</w:t>
      </w:r>
    </w:p>
    <w:p w:rsidR="00731A6C" w:rsidRDefault="00E82978">
      <w:pPr>
        <w:pStyle w:val="a4"/>
        <w:spacing w:line="417" w:lineRule="auto"/>
        <w:ind w:left="120" w:right="213" w:firstLine="371"/>
        <w:rPr>
          <w:rFonts w:asciiTheme="minorEastAsia" w:eastAsiaTheme="minorEastAsia" w:hAnsiTheme="minorEastAsia"/>
          <w:spacing w:val="-1"/>
        </w:rPr>
      </w:pPr>
      <w:r>
        <w:rPr>
          <w:rFonts w:asciiTheme="minorEastAsia" w:eastAsiaTheme="minorEastAsia" w:hAnsiTheme="minorEastAsia"/>
          <w:spacing w:val="-1"/>
        </w:rPr>
        <w:t>E类基金份额的</w:t>
      </w:r>
      <w:r>
        <w:rPr>
          <w:rFonts w:asciiTheme="minorEastAsia" w:eastAsiaTheme="minorEastAsia" w:hAnsiTheme="minorEastAsia" w:hint="eastAsia"/>
          <w:spacing w:val="-1"/>
        </w:rPr>
        <w:t>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731A6C" w:rsidRDefault="00E82978">
      <w:pPr>
        <w:pStyle w:val="a4"/>
        <w:spacing w:line="417" w:lineRule="auto"/>
        <w:ind w:left="120" w:right="213" w:firstLine="371"/>
        <w:rPr>
          <w:rFonts w:asciiTheme="minorEastAsia" w:eastAsiaTheme="minorEastAsia" w:hAnsiTheme="minorEastAsia"/>
          <w:spacing w:val="-1"/>
        </w:rPr>
      </w:pPr>
      <w:r>
        <w:rPr>
          <w:rFonts w:asciiTheme="minorEastAsia" w:eastAsiaTheme="minorEastAsia" w:hAnsiTheme="minorEastAsia" w:hint="eastAsia"/>
          <w:spacing w:val="-1"/>
        </w:rPr>
        <w:t>销售服务费将专门用于本基金的销售与基金份额持有人服务，基金管理人将在基金年度报告中对该项费用的列支情况作专项说明。</w:t>
      </w:r>
    </w:p>
    <w:p w:rsidR="00731A6C" w:rsidRDefault="00E82978">
      <w:pPr>
        <w:spacing w:line="360" w:lineRule="auto"/>
        <w:ind w:firstLineChars="200" w:firstLine="480"/>
        <w:rPr>
          <w:sz w:val="24"/>
          <w:szCs w:val="24"/>
        </w:rPr>
      </w:pPr>
      <w:r>
        <w:rPr>
          <w:rFonts w:hint="eastAsia"/>
          <w:sz w:val="24"/>
          <w:szCs w:val="24"/>
        </w:rPr>
        <w:t>4、本基金E类份额适用的销售机构</w:t>
      </w:r>
    </w:p>
    <w:p w:rsidR="00731A6C" w:rsidRPr="00581FC3" w:rsidRDefault="00E82978" w:rsidP="007038EA">
      <w:pPr>
        <w:spacing w:line="360" w:lineRule="auto"/>
        <w:ind w:firstLineChars="200" w:firstLine="480"/>
        <w:rPr>
          <w:sz w:val="24"/>
          <w:szCs w:val="24"/>
        </w:rPr>
      </w:pPr>
      <w:r>
        <w:rPr>
          <w:rFonts w:hint="eastAsia"/>
          <w:sz w:val="24"/>
          <w:szCs w:val="24"/>
        </w:rPr>
        <w:t>本基金新增</w:t>
      </w:r>
      <w:r>
        <w:rPr>
          <w:sz w:val="24"/>
          <w:szCs w:val="24"/>
        </w:rPr>
        <w:t>E类基金份额将在特定销售渠道进行销售</w:t>
      </w:r>
      <w:r>
        <w:rPr>
          <w:rFonts w:hint="eastAsia"/>
          <w:sz w:val="24"/>
          <w:szCs w:val="24"/>
        </w:rPr>
        <w:t>。敬请投资者关注基金管理人网站公示的本基金E类份额对应的基金销</w:t>
      </w:r>
      <w:r w:rsidRPr="00581FC3">
        <w:rPr>
          <w:rFonts w:hint="eastAsia"/>
          <w:sz w:val="24"/>
          <w:szCs w:val="24"/>
        </w:rPr>
        <w:t>售机构名录。</w:t>
      </w:r>
      <w:r w:rsidRPr="00581FC3">
        <w:rPr>
          <w:sz w:val="24"/>
          <w:szCs w:val="24"/>
        </w:rPr>
        <w:t>基金管理人可以根据有关法律法规的要求，增减或变更本基金</w:t>
      </w:r>
      <w:r w:rsidRPr="00581FC3">
        <w:rPr>
          <w:rFonts w:hint="eastAsia"/>
          <w:sz w:val="24"/>
          <w:szCs w:val="24"/>
        </w:rPr>
        <w:t>的基金销售服务机构，</w:t>
      </w:r>
      <w:r w:rsidRPr="00581FC3">
        <w:rPr>
          <w:sz w:val="24"/>
          <w:szCs w:val="24"/>
        </w:rPr>
        <w:t>请以本公司届时网站公</w:t>
      </w:r>
      <w:r w:rsidRPr="00581FC3">
        <w:rPr>
          <w:rFonts w:hint="eastAsia"/>
          <w:sz w:val="24"/>
          <w:szCs w:val="24"/>
        </w:rPr>
        <w:t>示为准。</w:t>
      </w:r>
    </w:p>
    <w:p w:rsidR="00731A6C" w:rsidRPr="00581FC3" w:rsidRDefault="00E82978">
      <w:pPr>
        <w:spacing w:line="360" w:lineRule="auto"/>
        <w:ind w:firstLineChars="200" w:firstLine="480"/>
        <w:rPr>
          <w:sz w:val="24"/>
          <w:szCs w:val="24"/>
        </w:rPr>
      </w:pPr>
      <w:r w:rsidRPr="00581FC3">
        <w:rPr>
          <w:sz w:val="24"/>
          <w:szCs w:val="24"/>
        </w:rPr>
        <w:t>5</w:t>
      </w:r>
      <w:r w:rsidRPr="00581FC3">
        <w:rPr>
          <w:rFonts w:hint="eastAsia"/>
          <w:sz w:val="24"/>
          <w:szCs w:val="24"/>
        </w:rPr>
        <w:t>、其他</w:t>
      </w:r>
    </w:p>
    <w:p w:rsidR="00731A6C" w:rsidRPr="00581FC3" w:rsidRDefault="00E82978">
      <w:pPr>
        <w:spacing w:line="360" w:lineRule="auto"/>
        <w:ind w:firstLineChars="200" w:firstLine="480"/>
        <w:rPr>
          <w:sz w:val="24"/>
          <w:szCs w:val="24"/>
        </w:rPr>
      </w:pPr>
      <w:r w:rsidRPr="00581FC3">
        <w:rPr>
          <w:rFonts w:hint="eastAsia"/>
          <w:sz w:val="24"/>
          <w:szCs w:val="24"/>
        </w:rPr>
        <w:t>（1）</w:t>
      </w:r>
      <w:r w:rsidRPr="00581FC3">
        <w:rPr>
          <w:sz w:val="24"/>
          <w:szCs w:val="24"/>
        </w:rPr>
        <w:t>本基金E类基金份额的登记机构为</w:t>
      </w:r>
      <w:r w:rsidRPr="00581FC3">
        <w:rPr>
          <w:rFonts w:hint="eastAsia"/>
          <w:sz w:val="24"/>
          <w:szCs w:val="24"/>
        </w:rPr>
        <w:t>招商证券股份有限公司</w:t>
      </w:r>
      <w:r w:rsidRPr="00581FC3">
        <w:rPr>
          <w:sz w:val="24"/>
          <w:szCs w:val="24"/>
        </w:rPr>
        <w:t xml:space="preserve">。 </w:t>
      </w:r>
    </w:p>
    <w:p w:rsidR="00731A6C" w:rsidRPr="00581FC3" w:rsidRDefault="00E82978">
      <w:pPr>
        <w:spacing w:line="360" w:lineRule="auto"/>
        <w:ind w:firstLineChars="200" w:firstLine="480"/>
        <w:rPr>
          <w:sz w:val="24"/>
          <w:szCs w:val="24"/>
        </w:rPr>
      </w:pPr>
      <w:r w:rsidRPr="00581FC3">
        <w:rPr>
          <w:rFonts w:hint="eastAsia"/>
          <w:sz w:val="24"/>
          <w:szCs w:val="24"/>
        </w:rPr>
        <w:t>（</w:t>
      </w:r>
      <w:r w:rsidRPr="00581FC3">
        <w:rPr>
          <w:sz w:val="24"/>
          <w:szCs w:val="24"/>
        </w:rPr>
        <w:t>2</w:t>
      </w:r>
      <w:r w:rsidRPr="00581FC3">
        <w:rPr>
          <w:rFonts w:hint="eastAsia"/>
          <w:sz w:val="24"/>
          <w:szCs w:val="24"/>
        </w:rPr>
        <w:t>）</w:t>
      </w:r>
      <w:r w:rsidRPr="00581FC3">
        <w:rPr>
          <w:sz w:val="24"/>
          <w:szCs w:val="24"/>
        </w:rPr>
        <w:t>本基金E类基金份额自</w:t>
      </w:r>
      <w:r w:rsidRPr="00581FC3">
        <w:rPr>
          <w:rFonts w:hint="eastAsia"/>
          <w:sz w:val="24"/>
          <w:szCs w:val="24"/>
        </w:rPr>
        <w:t>2</w:t>
      </w:r>
      <w:r w:rsidRPr="00581FC3">
        <w:rPr>
          <w:sz w:val="24"/>
          <w:szCs w:val="24"/>
        </w:rPr>
        <w:t>023年</w:t>
      </w:r>
      <w:r w:rsidR="002C52C0" w:rsidRPr="00581FC3">
        <w:rPr>
          <w:rFonts w:hint="eastAsia"/>
          <w:sz w:val="24"/>
          <w:szCs w:val="24"/>
        </w:rPr>
        <w:t>5</w:t>
      </w:r>
      <w:r w:rsidRPr="00581FC3">
        <w:rPr>
          <w:sz w:val="24"/>
          <w:szCs w:val="24"/>
        </w:rPr>
        <w:t>月</w:t>
      </w:r>
      <w:r w:rsidR="002C52C0" w:rsidRPr="00581FC3">
        <w:rPr>
          <w:rFonts w:hint="eastAsia"/>
          <w:sz w:val="24"/>
          <w:szCs w:val="24"/>
        </w:rPr>
        <w:t>1</w:t>
      </w:r>
      <w:r w:rsidR="002C52C0" w:rsidRPr="00581FC3">
        <w:rPr>
          <w:sz w:val="24"/>
          <w:szCs w:val="24"/>
        </w:rPr>
        <w:t>0</w:t>
      </w:r>
      <w:r w:rsidRPr="00581FC3">
        <w:rPr>
          <w:sz w:val="24"/>
          <w:szCs w:val="24"/>
        </w:rPr>
        <w:t xml:space="preserve">日起开通申购、赎回、转换、定期定额投资业务。 </w:t>
      </w:r>
    </w:p>
    <w:p w:rsidR="00731A6C" w:rsidRPr="00581FC3" w:rsidRDefault="00731A6C">
      <w:pPr>
        <w:spacing w:line="360" w:lineRule="auto"/>
        <w:ind w:firstLineChars="200" w:firstLine="482"/>
        <w:rPr>
          <w:b/>
          <w:sz w:val="24"/>
          <w:szCs w:val="24"/>
        </w:rPr>
      </w:pPr>
    </w:p>
    <w:p w:rsidR="00731A6C" w:rsidRPr="00581FC3" w:rsidRDefault="00E82978">
      <w:pPr>
        <w:spacing w:line="360" w:lineRule="auto"/>
        <w:ind w:firstLineChars="200" w:firstLine="482"/>
        <w:rPr>
          <w:b/>
          <w:sz w:val="24"/>
          <w:szCs w:val="24"/>
        </w:rPr>
      </w:pPr>
      <w:r w:rsidRPr="00581FC3">
        <w:rPr>
          <w:rFonts w:hint="eastAsia"/>
          <w:b/>
          <w:sz w:val="24"/>
          <w:szCs w:val="24"/>
        </w:rPr>
        <w:t>二、本基金调低C类基金份额销售服务费年费率的相关情况</w:t>
      </w:r>
    </w:p>
    <w:p w:rsidR="00731A6C" w:rsidRDefault="00E82978">
      <w:pPr>
        <w:spacing w:line="360" w:lineRule="auto"/>
        <w:ind w:firstLineChars="200" w:firstLine="480"/>
        <w:rPr>
          <w:sz w:val="24"/>
          <w:szCs w:val="24"/>
        </w:rPr>
      </w:pPr>
      <w:r w:rsidRPr="00581FC3">
        <w:rPr>
          <w:sz w:val="24"/>
          <w:szCs w:val="24"/>
        </w:rPr>
        <w:t>自</w:t>
      </w:r>
      <w:r w:rsidRPr="00581FC3">
        <w:rPr>
          <w:rFonts w:hint="eastAsia"/>
          <w:sz w:val="24"/>
          <w:szCs w:val="24"/>
        </w:rPr>
        <w:t>2</w:t>
      </w:r>
      <w:r w:rsidRPr="00581FC3">
        <w:rPr>
          <w:sz w:val="24"/>
          <w:szCs w:val="24"/>
        </w:rPr>
        <w:t>023年</w:t>
      </w:r>
      <w:r w:rsidR="00581FC3" w:rsidRPr="00581FC3">
        <w:rPr>
          <w:rFonts w:hint="eastAsia"/>
          <w:sz w:val="24"/>
          <w:szCs w:val="24"/>
        </w:rPr>
        <w:t>5</w:t>
      </w:r>
      <w:r w:rsidRPr="00581FC3">
        <w:rPr>
          <w:rFonts w:hint="eastAsia"/>
          <w:sz w:val="24"/>
          <w:szCs w:val="24"/>
        </w:rPr>
        <w:t>月</w:t>
      </w:r>
      <w:r w:rsidR="00581FC3" w:rsidRPr="00581FC3">
        <w:rPr>
          <w:rFonts w:hint="eastAsia"/>
          <w:sz w:val="24"/>
          <w:szCs w:val="24"/>
        </w:rPr>
        <w:t>1</w:t>
      </w:r>
      <w:r w:rsidR="00581FC3" w:rsidRPr="00581FC3">
        <w:rPr>
          <w:sz w:val="24"/>
          <w:szCs w:val="24"/>
        </w:rPr>
        <w:t>0</w:t>
      </w:r>
      <w:r w:rsidRPr="00581FC3">
        <w:rPr>
          <w:rFonts w:hint="eastAsia"/>
          <w:sz w:val="24"/>
          <w:szCs w:val="24"/>
        </w:rPr>
        <w:t>日起，本基金C类基金份额的</w:t>
      </w:r>
      <w:r>
        <w:rPr>
          <w:rFonts w:hint="eastAsia"/>
          <w:sz w:val="24"/>
          <w:szCs w:val="24"/>
        </w:rPr>
        <w:t>销售服务费年费率由1</w:t>
      </w:r>
      <w:r>
        <w:rPr>
          <w:sz w:val="24"/>
          <w:szCs w:val="24"/>
        </w:rPr>
        <w:t>.5%调低至</w:t>
      </w:r>
      <w:r>
        <w:rPr>
          <w:rFonts w:hint="eastAsia"/>
          <w:sz w:val="24"/>
          <w:szCs w:val="24"/>
        </w:rPr>
        <w:t>0</w:t>
      </w:r>
      <w:r>
        <w:rPr>
          <w:sz w:val="24"/>
          <w:szCs w:val="24"/>
        </w:rPr>
        <w:t>.8%</w:t>
      </w:r>
      <w:r>
        <w:rPr>
          <w:rFonts w:hint="eastAsia"/>
          <w:sz w:val="24"/>
          <w:szCs w:val="24"/>
        </w:rPr>
        <w:t>。</w:t>
      </w:r>
    </w:p>
    <w:p w:rsidR="00731A6C" w:rsidRDefault="00731A6C">
      <w:pPr>
        <w:spacing w:line="360" w:lineRule="auto"/>
        <w:ind w:firstLineChars="200" w:firstLine="482"/>
        <w:rPr>
          <w:b/>
          <w:sz w:val="24"/>
          <w:szCs w:val="24"/>
        </w:rPr>
      </w:pPr>
    </w:p>
    <w:p w:rsidR="00731A6C" w:rsidRDefault="00E82978">
      <w:pPr>
        <w:spacing w:line="360" w:lineRule="auto"/>
        <w:ind w:firstLineChars="200" w:firstLine="482"/>
        <w:rPr>
          <w:b/>
          <w:sz w:val="24"/>
          <w:szCs w:val="24"/>
        </w:rPr>
      </w:pPr>
      <w:r>
        <w:rPr>
          <w:b/>
          <w:sz w:val="24"/>
          <w:szCs w:val="24"/>
        </w:rPr>
        <w:t>三、关于本基金修改基金合同和托管协议的说明</w:t>
      </w:r>
    </w:p>
    <w:p w:rsidR="00731A6C" w:rsidRDefault="00E82978">
      <w:pPr>
        <w:spacing w:line="360" w:lineRule="auto"/>
        <w:ind w:firstLineChars="200" w:firstLine="480"/>
        <w:rPr>
          <w:sz w:val="24"/>
          <w:szCs w:val="24"/>
        </w:rPr>
      </w:pPr>
      <w:r>
        <w:rPr>
          <w:sz w:val="24"/>
          <w:szCs w:val="24"/>
        </w:rPr>
        <w:lastRenderedPageBreak/>
        <w:t>本公司经与基金托管人协商一致，修改了本基金新增</w:t>
      </w:r>
      <w:r>
        <w:rPr>
          <w:rFonts w:hint="eastAsia"/>
          <w:sz w:val="24"/>
          <w:szCs w:val="24"/>
        </w:rPr>
        <w:t>E类基金份额和调低C类基金份额的销售服务费年费率的</w:t>
      </w:r>
      <w:r>
        <w:rPr>
          <w:sz w:val="24"/>
          <w:szCs w:val="24"/>
        </w:rPr>
        <w:t>相关内容，对原有基金份额持有人的利益无实质性不利影响，并已向中国证监会履行备案手续，无需召开基金份额持有人大会。修订后的《基金合同》自本公告发布之日起生效。</w:t>
      </w:r>
    </w:p>
    <w:p w:rsidR="00731A6C" w:rsidRDefault="00E82978">
      <w:pPr>
        <w:spacing w:line="360" w:lineRule="auto"/>
        <w:ind w:firstLineChars="200" w:firstLine="480"/>
        <w:rPr>
          <w:sz w:val="24"/>
          <w:szCs w:val="24"/>
        </w:rPr>
      </w:pPr>
      <w:r>
        <w:rPr>
          <w:sz w:val="24"/>
          <w:szCs w:val="24"/>
        </w:rPr>
        <w:t>《基金合同》和《托管协议》具体修改内容详见附件。本公司于本公告日在管理人网站上同时公布经修改后的本基金</w:t>
      </w:r>
      <w:r>
        <w:rPr>
          <w:rFonts w:hint="eastAsia"/>
          <w:sz w:val="24"/>
          <w:szCs w:val="24"/>
        </w:rPr>
        <w:t>《</w:t>
      </w:r>
      <w:r>
        <w:rPr>
          <w:sz w:val="24"/>
          <w:szCs w:val="24"/>
        </w:rPr>
        <w:t>基金合同</w:t>
      </w:r>
      <w:r>
        <w:rPr>
          <w:rFonts w:hint="eastAsia"/>
          <w:sz w:val="24"/>
          <w:szCs w:val="24"/>
        </w:rPr>
        <w:t>》、《</w:t>
      </w:r>
      <w:r>
        <w:rPr>
          <w:sz w:val="24"/>
          <w:szCs w:val="24"/>
        </w:rPr>
        <w:t>托管协议</w:t>
      </w:r>
      <w:r>
        <w:rPr>
          <w:rFonts w:hint="eastAsia"/>
          <w:sz w:val="24"/>
          <w:szCs w:val="24"/>
        </w:rPr>
        <w:t>》、《</w:t>
      </w:r>
      <w:r>
        <w:rPr>
          <w:sz w:val="24"/>
          <w:szCs w:val="24"/>
        </w:rPr>
        <w:t>招募说明书</w:t>
      </w:r>
      <w:r>
        <w:rPr>
          <w:rFonts w:hint="eastAsia"/>
          <w:sz w:val="24"/>
          <w:szCs w:val="24"/>
        </w:rPr>
        <w:t>》、《产品资料概要》等法律文件</w:t>
      </w:r>
      <w:r>
        <w:rPr>
          <w:sz w:val="24"/>
          <w:szCs w:val="24"/>
        </w:rPr>
        <w:t>，并依照《</w:t>
      </w:r>
      <w:r>
        <w:rPr>
          <w:rFonts w:hint="eastAsia"/>
          <w:sz w:val="24"/>
          <w:szCs w:val="24"/>
        </w:rPr>
        <w:t>公开募集证券投资基金信息披露管理办法</w:t>
      </w:r>
      <w:r>
        <w:rPr>
          <w:sz w:val="24"/>
          <w:szCs w:val="24"/>
        </w:rPr>
        <w:t>》的有关规定在规定媒介上公告。</w:t>
      </w:r>
    </w:p>
    <w:p w:rsidR="00731A6C" w:rsidRDefault="00731A6C">
      <w:pPr>
        <w:spacing w:line="360" w:lineRule="auto"/>
        <w:ind w:firstLineChars="200" w:firstLine="482"/>
        <w:rPr>
          <w:b/>
          <w:sz w:val="24"/>
          <w:szCs w:val="24"/>
        </w:rPr>
      </w:pPr>
    </w:p>
    <w:p w:rsidR="00731A6C" w:rsidRDefault="00E82978">
      <w:pPr>
        <w:spacing w:line="360" w:lineRule="auto"/>
        <w:ind w:firstLineChars="200" w:firstLine="482"/>
        <w:rPr>
          <w:b/>
          <w:sz w:val="24"/>
          <w:szCs w:val="24"/>
        </w:rPr>
      </w:pPr>
      <w:r>
        <w:rPr>
          <w:rFonts w:hint="eastAsia"/>
          <w:b/>
          <w:sz w:val="24"/>
          <w:szCs w:val="24"/>
        </w:rPr>
        <w:t>四</w:t>
      </w:r>
      <w:r>
        <w:rPr>
          <w:b/>
          <w:sz w:val="24"/>
          <w:szCs w:val="24"/>
        </w:rPr>
        <w:t>、重要提示</w:t>
      </w:r>
    </w:p>
    <w:p w:rsidR="00731A6C" w:rsidRDefault="00E82978">
      <w:pPr>
        <w:pStyle w:val="a4"/>
        <w:spacing w:line="417" w:lineRule="auto"/>
        <w:ind w:firstLineChars="200" w:firstLine="480"/>
      </w:pPr>
      <w:r>
        <w:rPr>
          <w:rFonts w:hint="eastAsia"/>
        </w:rPr>
        <w:t>1、本次修改《基金合同》不涉及原有基金合同当事人之间权利义务的变化，对原有基金份额持有人利益无实质性不利影响，无需经基金份额持有人大会表决。基金管理人已将《基金合同》的修改事宜报中国证监会进行了备案。</w:t>
      </w:r>
    </w:p>
    <w:p w:rsidR="00731A6C" w:rsidRDefault="00E82978">
      <w:pPr>
        <w:pStyle w:val="a4"/>
        <w:spacing w:line="417" w:lineRule="auto"/>
        <w:ind w:firstLineChars="200" w:firstLine="480"/>
      </w:pPr>
      <w:r>
        <w:t>2、本公司于本公告日在管理人网站（</w:t>
      </w:r>
      <w:r>
        <w:rPr>
          <w:rFonts w:hint="eastAsia"/>
        </w:rPr>
        <w:t>https://www.dfa66.com</w:t>
      </w:r>
      <w:r>
        <w:t>）和中国证监会电子披露网站（</w:t>
      </w:r>
      <w:hyperlink r:id="rId7">
        <w:r>
          <w:t>http://eid.csrc.gov</w:t>
        </w:r>
      </w:hyperlink>
      <w:r>
        <w:t>.cn/fund）同时公布修改后的基金合同、托管协议、招募说明书（更新）及产品资料概要。</w:t>
      </w:r>
    </w:p>
    <w:p w:rsidR="00731A6C" w:rsidRDefault="00E82978">
      <w:pPr>
        <w:pStyle w:val="a4"/>
        <w:spacing w:line="417" w:lineRule="auto"/>
        <w:ind w:firstLineChars="200" w:firstLine="480"/>
      </w:pPr>
      <w:r>
        <w:t>3、本公告仅对本基金新增E类基金份额和调低C类基金份额销售服务费年费率的事项予以说明，投资者欲了解基金信息请仔细阅读本基金的基金合同、托管协议</w:t>
      </w:r>
      <w:r>
        <w:rPr>
          <w:rFonts w:hint="eastAsia"/>
        </w:rPr>
        <w:t>、</w:t>
      </w:r>
      <w:r>
        <w:t xml:space="preserve">招募说明书、基金产品资料概要等相关法律文件。 </w:t>
      </w:r>
      <w:bookmarkStart w:id="0" w:name="_GoBack"/>
      <w:bookmarkEnd w:id="0"/>
    </w:p>
    <w:p w:rsidR="00731A6C" w:rsidRDefault="00E82978">
      <w:pPr>
        <w:pStyle w:val="a4"/>
        <w:spacing w:line="417" w:lineRule="auto"/>
        <w:ind w:firstLine="420"/>
        <w:rPr>
          <w:b/>
        </w:rPr>
      </w:pPr>
      <w:r>
        <w:t>4</w:t>
      </w:r>
      <w:r>
        <w:rPr>
          <w:rFonts w:hint="eastAsia"/>
        </w:rPr>
        <w:t>、</w:t>
      </w:r>
      <w:r>
        <w:t>投资者可通过登录管理人网站（</w:t>
      </w:r>
      <w:r>
        <w:rPr>
          <w:rFonts w:hint="eastAsia"/>
        </w:rPr>
        <w:t>https://www.dfa66.com</w:t>
      </w:r>
      <w:r>
        <w:t xml:space="preserve">），或拨打客户服务电话 </w:t>
      </w:r>
      <w:r>
        <w:rPr>
          <w:rFonts w:hint="eastAsia"/>
        </w:rPr>
        <w:t>400-930-6677</w:t>
      </w:r>
      <w:r>
        <w:t xml:space="preserve">咨询相关信息。 </w:t>
      </w:r>
    </w:p>
    <w:p w:rsidR="00731A6C" w:rsidRPr="00071957" w:rsidRDefault="00E82978" w:rsidP="007038EA">
      <w:pPr>
        <w:pStyle w:val="a4"/>
        <w:spacing w:line="417" w:lineRule="auto"/>
        <w:ind w:firstLine="420"/>
      </w:pPr>
      <w:r>
        <w:t>5</w:t>
      </w:r>
      <w:r>
        <w:rPr>
          <w:rFonts w:hint="eastAsia"/>
        </w:rPr>
        <w:t>、</w:t>
      </w:r>
      <w:r>
        <w:t>风险提示：本公司承诺以诚实信用、勤勉尽责的原则管理和运用基金资产，但不保证基金一定盈利，也不保证最低利益。投资者欲了解本基金详细情况，</w:t>
      </w:r>
      <w:r w:rsidRPr="00071957">
        <w:t>请认真阅读本公司网站上刊登的基金合同、招募说明书、基金产品资料概要等信息披露文件，亦可登录本公司网站查询或者拨打本公司的客户服务电话垂询相关事宜。</w:t>
      </w:r>
    </w:p>
    <w:p w:rsidR="00731A6C" w:rsidRPr="00071957" w:rsidRDefault="00E82978">
      <w:pPr>
        <w:pStyle w:val="a4"/>
        <w:spacing w:line="417" w:lineRule="auto"/>
        <w:ind w:firstLine="420"/>
      </w:pPr>
      <w:r w:rsidRPr="00071957">
        <w:t xml:space="preserve"> 特此公告。</w:t>
      </w:r>
    </w:p>
    <w:p w:rsidR="00731A6C" w:rsidRPr="00071957" w:rsidRDefault="00E82978">
      <w:pPr>
        <w:pStyle w:val="a4"/>
        <w:spacing w:line="417" w:lineRule="auto"/>
        <w:ind w:right="1200"/>
        <w:jc w:val="right"/>
      </w:pPr>
      <w:r w:rsidRPr="00071957">
        <w:t>东方阿尔法基金管理有限公司</w:t>
      </w:r>
    </w:p>
    <w:p w:rsidR="00731A6C" w:rsidRDefault="00E82978">
      <w:pPr>
        <w:pStyle w:val="a4"/>
        <w:spacing w:line="417" w:lineRule="auto"/>
        <w:ind w:right="1200"/>
        <w:jc w:val="right"/>
      </w:pPr>
      <w:r w:rsidRPr="00071957">
        <w:t>2023年</w:t>
      </w:r>
      <w:r w:rsidR="00071957" w:rsidRPr="00071957">
        <w:t>5</w:t>
      </w:r>
      <w:r w:rsidRPr="00071957">
        <w:t>月</w:t>
      </w:r>
      <w:r w:rsidR="00071957" w:rsidRPr="00071957">
        <w:t>10</w:t>
      </w:r>
      <w:r w:rsidRPr="00071957">
        <w:t>日</w:t>
      </w:r>
    </w:p>
    <w:p w:rsidR="00731A6C" w:rsidRDefault="00731A6C">
      <w:pPr>
        <w:pStyle w:val="a4"/>
        <w:spacing w:line="417" w:lineRule="auto"/>
        <w:ind w:right="960" w:firstLineChars="2000" w:firstLine="4800"/>
        <w:sectPr w:rsidR="00731A6C">
          <w:pgSz w:w="11910" w:h="16840"/>
          <w:pgMar w:top="1320" w:right="280" w:bottom="1340" w:left="1100" w:header="720" w:footer="720" w:gutter="0"/>
          <w:cols w:space="720"/>
          <w:docGrid w:linePitch="299"/>
        </w:sectPr>
      </w:pPr>
    </w:p>
    <w:p w:rsidR="00731A6C" w:rsidRDefault="00731A6C">
      <w:pPr>
        <w:pStyle w:val="a4"/>
        <w:spacing w:line="417" w:lineRule="auto"/>
        <w:ind w:right="960" w:firstLineChars="2000" w:firstLine="4800"/>
      </w:pPr>
    </w:p>
    <w:p w:rsidR="00731A6C" w:rsidRDefault="00E82978">
      <w:pPr>
        <w:pStyle w:val="a4"/>
        <w:spacing w:before="72"/>
        <w:ind w:left="100"/>
        <w:rPr>
          <w:b/>
        </w:rPr>
      </w:pPr>
      <w:r>
        <w:rPr>
          <w:b/>
        </w:rPr>
        <w:t>附件一：《</w:t>
      </w:r>
      <w:r>
        <w:rPr>
          <w:rFonts w:hint="eastAsia"/>
          <w:b/>
        </w:rPr>
        <w:t>东方阿尔法招阳混合型证券投资基金基金合同</w:t>
      </w:r>
      <w:r>
        <w:rPr>
          <w:b/>
        </w:rPr>
        <w:t xml:space="preserve">》修订对照表 </w:t>
      </w:r>
    </w:p>
    <w:p w:rsidR="00731A6C" w:rsidRDefault="00731A6C">
      <w:pPr>
        <w:pStyle w:val="a4"/>
        <w:spacing w:before="9" w:after="1"/>
        <w:rPr>
          <w:sz w:val="13"/>
        </w:rPr>
      </w:pPr>
    </w:p>
    <w:tbl>
      <w:tblPr>
        <w:tblStyle w:val="TableNormal"/>
        <w:tblW w:w="14712" w:type="dxa"/>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93"/>
        <w:gridCol w:w="5478"/>
        <w:gridCol w:w="6741"/>
      </w:tblGrid>
      <w:tr w:rsidR="00731A6C">
        <w:trPr>
          <w:trHeight w:val="508"/>
        </w:trPr>
        <w:tc>
          <w:tcPr>
            <w:tcW w:w="2493" w:type="dxa"/>
          </w:tcPr>
          <w:p w:rsidR="00731A6C" w:rsidRDefault="00E82978">
            <w:pPr>
              <w:pStyle w:val="TableParagraph"/>
              <w:spacing w:before="32"/>
              <w:ind w:left="268"/>
              <w:rPr>
                <w:b/>
              </w:rPr>
            </w:pPr>
            <w:r>
              <w:rPr>
                <w:b/>
              </w:rPr>
              <w:t xml:space="preserve">章节 </w:t>
            </w:r>
          </w:p>
        </w:tc>
        <w:tc>
          <w:tcPr>
            <w:tcW w:w="5478" w:type="dxa"/>
          </w:tcPr>
          <w:p w:rsidR="00731A6C" w:rsidRDefault="00E82978">
            <w:pPr>
              <w:pStyle w:val="TableParagraph"/>
              <w:spacing w:before="32"/>
              <w:ind w:left="0" w:right="2634" w:firstLineChars="800" w:firstLine="1767"/>
              <w:jc w:val="both"/>
              <w:rPr>
                <w:b/>
              </w:rPr>
            </w:pPr>
            <w:r>
              <w:rPr>
                <w:b/>
              </w:rPr>
              <w:t xml:space="preserve">原合同内容 </w:t>
            </w:r>
          </w:p>
        </w:tc>
        <w:tc>
          <w:tcPr>
            <w:tcW w:w="6741" w:type="dxa"/>
          </w:tcPr>
          <w:p w:rsidR="00731A6C" w:rsidRDefault="00E82978">
            <w:pPr>
              <w:pStyle w:val="TableParagraph"/>
              <w:spacing w:before="32"/>
              <w:ind w:left="2331" w:right="2216"/>
              <w:rPr>
                <w:b/>
              </w:rPr>
            </w:pPr>
            <w:r>
              <w:rPr>
                <w:b/>
              </w:rPr>
              <w:t xml:space="preserve">修订后基金合同内容 </w:t>
            </w:r>
          </w:p>
        </w:tc>
      </w:tr>
      <w:tr w:rsidR="00731A6C">
        <w:trPr>
          <w:trHeight w:val="1019"/>
        </w:trPr>
        <w:tc>
          <w:tcPr>
            <w:tcW w:w="2493" w:type="dxa"/>
          </w:tcPr>
          <w:p w:rsidR="00731A6C" w:rsidRDefault="00E82978">
            <w:pPr>
              <w:pStyle w:val="TableParagraph"/>
              <w:spacing w:before="0" w:line="254" w:lineRule="auto"/>
              <w:ind w:left="0" w:right="0" w:firstLineChars="200" w:firstLine="396"/>
              <w:jc w:val="left"/>
              <w:rPr>
                <w:sz w:val="20"/>
              </w:rPr>
            </w:pPr>
            <w:r>
              <w:rPr>
                <w:spacing w:val="-1"/>
                <w:sz w:val="20"/>
              </w:rPr>
              <w:t>第二部分</w:t>
            </w:r>
            <w:r>
              <w:rPr>
                <w:rFonts w:eastAsia="宋体" w:hint="eastAsia"/>
                <w:spacing w:val="-1"/>
                <w:sz w:val="20"/>
              </w:rPr>
              <w:t>“</w:t>
            </w:r>
            <w:r>
              <w:rPr>
                <w:sz w:val="20"/>
              </w:rPr>
              <w:t>释义</w:t>
            </w:r>
            <w:r>
              <w:rPr>
                <w:rFonts w:eastAsia="宋体" w:hint="eastAsia"/>
                <w:sz w:val="20"/>
              </w:rPr>
              <w:t>”</w:t>
            </w:r>
            <w:r>
              <w:rPr>
                <w:sz w:val="20"/>
              </w:rPr>
              <w:t xml:space="preserve"> </w:t>
            </w:r>
          </w:p>
        </w:tc>
        <w:tc>
          <w:tcPr>
            <w:tcW w:w="5478" w:type="dxa"/>
          </w:tcPr>
          <w:p w:rsidR="00731A6C" w:rsidRDefault="00E82978">
            <w:pPr>
              <w:pStyle w:val="TableParagraph"/>
              <w:spacing w:before="0" w:line="254" w:lineRule="auto"/>
              <w:ind w:left="0" w:right="0" w:firstLineChars="200" w:firstLine="400"/>
              <w:jc w:val="left"/>
              <w:rPr>
                <w:rFonts w:eastAsia="宋体"/>
                <w:sz w:val="20"/>
                <w:lang w:eastAsia="zh-CN"/>
              </w:rPr>
            </w:pPr>
            <w:r>
              <w:rPr>
                <w:rFonts w:eastAsia="宋体"/>
                <w:sz w:val="20"/>
                <w:lang w:eastAsia="zh-CN"/>
              </w:rPr>
              <w:t>59</w:t>
            </w:r>
            <w:r>
              <w:rPr>
                <w:rFonts w:eastAsia="宋体"/>
                <w:sz w:val="20"/>
                <w:lang w:eastAsia="zh-CN"/>
              </w:rPr>
              <w:t>、基金份额类别：指本基金根据认购</w:t>
            </w:r>
            <w:r>
              <w:rPr>
                <w:rFonts w:eastAsia="宋体"/>
                <w:sz w:val="20"/>
                <w:lang w:eastAsia="zh-CN"/>
              </w:rPr>
              <w:t>/</w:t>
            </w:r>
            <w:r>
              <w:rPr>
                <w:rFonts w:eastAsia="宋体"/>
                <w:sz w:val="20"/>
                <w:lang w:eastAsia="zh-CN"/>
              </w:rPr>
              <w:t>申购费用、销售服务费收取方式的不同，将基金份额分为不同的类别：</w:t>
            </w:r>
            <w:r>
              <w:rPr>
                <w:rFonts w:eastAsia="宋体"/>
                <w:sz w:val="20"/>
                <w:lang w:eastAsia="zh-CN"/>
              </w:rPr>
              <w:t>A</w:t>
            </w:r>
            <w:r>
              <w:rPr>
                <w:rFonts w:eastAsia="宋体"/>
                <w:sz w:val="20"/>
                <w:lang w:eastAsia="zh-CN"/>
              </w:rPr>
              <w:t>类基金份额和</w:t>
            </w:r>
            <w:r>
              <w:rPr>
                <w:rFonts w:eastAsia="宋体"/>
                <w:sz w:val="20"/>
                <w:lang w:eastAsia="zh-CN"/>
              </w:rPr>
              <w:t>C</w:t>
            </w:r>
            <w:r>
              <w:rPr>
                <w:rFonts w:eastAsia="宋体"/>
                <w:sz w:val="20"/>
                <w:lang w:eastAsia="zh-CN"/>
              </w:rPr>
              <w:t>类基金份额，各基金份额类别分别设置代码，分别计算和公告基金份额净值和基金份额累计净值</w:t>
            </w:r>
          </w:p>
          <w:p w:rsidR="00731A6C" w:rsidRDefault="00E82978">
            <w:pPr>
              <w:pStyle w:val="TableParagraph"/>
              <w:spacing w:before="0" w:line="254" w:lineRule="auto"/>
              <w:ind w:left="0" w:right="0" w:firstLineChars="200" w:firstLine="400"/>
              <w:jc w:val="left"/>
              <w:rPr>
                <w:rFonts w:eastAsia="宋体"/>
                <w:sz w:val="20"/>
                <w:lang w:eastAsia="zh-CN"/>
              </w:rPr>
            </w:pPr>
            <w:r>
              <w:rPr>
                <w:rFonts w:eastAsia="宋体"/>
                <w:sz w:val="20"/>
                <w:lang w:eastAsia="zh-CN"/>
              </w:rPr>
              <w:t>60</w:t>
            </w:r>
            <w:r>
              <w:rPr>
                <w:rFonts w:eastAsia="宋体"/>
                <w:sz w:val="20"/>
                <w:lang w:eastAsia="zh-CN"/>
              </w:rPr>
              <w:t>、</w:t>
            </w:r>
            <w:r>
              <w:rPr>
                <w:rFonts w:eastAsia="宋体"/>
                <w:sz w:val="20"/>
                <w:lang w:eastAsia="zh-CN"/>
              </w:rPr>
              <w:t>A</w:t>
            </w:r>
            <w:r>
              <w:rPr>
                <w:rFonts w:eastAsia="宋体"/>
                <w:sz w:val="20"/>
                <w:lang w:eastAsia="zh-CN"/>
              </w:rPr>
              <w:t>类基金份额：指在投资者认购、申购基金时收取认购、申购费用而不计提销售服务费，并在赎回时根据持有期限收取赎回费用的基金份额</w:t>
            </w:r>
          </w:p>
          <w:p w:rsidR="00731A6C" w:rsidRDefault="00E82978">
            <w:pPr>
              <w:pStyle w:val="TableParagraph"/>
              <w:spacing w:before="0" w:line="254" w:lineRule="auto"/>
              <w:ind w:left="0" w:right="0" w:firstLineChars="200" w:firstLine="400"/>
              <w:jc w:val="left"/>
              <w:rPr>
                <w:rFonts w:eastAsia="宋体"/>
                <w:sz w:val="20"/>
                <w:lang w:eastAsia="zh-CN"/>
              </w:rPr>
            </w:pPr>
            <w:r>
              <w:rPr>
                <w:rFonts w:eastAsia="宋体"/>
                <w:sz w:val="20"/>
                <w:lang w:eastAsia="zh-CN"/>
              </w:rPr>
              <w:t>61</w:t>
            </w:r>
            <w:r>
              <w:rPr>
                <w:rFonts w:eastAsia="宋体"/>
                <w:sz w:val="20"/>
                <w:lang w:eastAsia="zh-CN"/>
              </w:rPr>
              <w:t>、</w:t>
            </w:r>
            <w:r>
              <w:rPr>
                <w:rFonts w:eastAsia="宋体"/>
                <w:sz w:val="20"/>
                <w:lang w:eastAsia="zh-CN"/>
              </w:rPr>
              <w:t>C</w:t>
            </w:r>
            <w:r>
              <w:rPr>
                <w:rFonts w:eastAsia="宋体"/>
                <w:sz w:val="20"/>
                <w:lang w:eastAsia="zh-CN"/>
              </w:rPr>
              <w:t>类基金份额：指在投资者认购、申购基金份额时不收取认购、申购费用而是从本类别基金资产中计提销售服务费，并在赎回时根据持有期限收取赎回费用的基金份额</w:t>
            </w:r>
          </w:p>
        </w:tc>
        <w:tc>
          <w:tcPr>
            <w:tcW w:w="6741"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sz w:val="20"/>
                <w:lang w:eastAsia="zh-CN"/>
              </w:rPr>
              <w:t>59</w:t>
            </w:r>
            <w:r>
              <w:rPr>
                <w:rFonts w:ascii="宋体" w:eastAsia="宋体" w:hAnsi="宋体" w:cs="宋体" w:hint="eastAsia"/>
                <w:sz w:val="20"/>
                <w:lang w:eastAsia="zh-CN"/>
              </w:rPr>
              <w:t>、基金份额类别：指本基金根据</w:t>
            </w:r>
            <w:r w:rsidR="00780E59" w:rsidRPr="002F4219">
              <w:rPr>
                <w:rFonts w:eastAsia="宋体"/>
                <w:strike/>
                <w:sz w:val="20"/>
                <w:lang w:eastAsia="zh-CN"/>
              </w:rPr>
              <w:t>认购</w:t>
            </w:r>
            <w:r w:rsidR="00780E59" w:rsidRPr="002F4219">
              <w:rPr>
                <w:rFonts w:eastAsia="宋体"/>
                <w:strike/>
                <w:sz w:val="20"/>
                <w:lang w:eastAsia="zh-CN"/>
              </w:rPr>
              <w:t>/</w:t>
            </w:r>
            <w:r>
              <w:rPr>
                <w:rFonts w:ascii="宋体" w:eastAsia="宋体" w:hAnsi="宋体" w:cs="宋体" w:hint="eastAsia"/>
                <w:sz w:val="20"/>
                <w:lang w:eastAsia="zh-CN"/>
              </w:rPr>
              <w:t>申购费用、销售服务费收取方式的不同，将基金份额分为不同的类别：</w:t>
            </w:r>
            <w:r>
              <w:rPr>
                <w:sz w:val="20"/>
                <w:lang w:eastAsia="zh-CN"/>
              </w:rPr>
              <w:t>A</w:t>
            </w:r>
            <w:r>
              <w:rPr>
                <w:rFonts w:ascii="宋体" w:eastAsia="宋体" w:hAnsi="宋体" w:cs="宋体" w:hint="eastAsia"/>
                <w:sz w:val="20"/>
                <w:lang w:eastAsia="zh-CN"/>
              </w:rPr>
              <w:t>类基金份额、</w:t>
            </w:r>
            <w:r>
              <w:rPr>
                <w:sz w:val="20"/>
                <w:lang w:eastAsia="zh-CN"/>
              </w:rPr>
              <w:t>C</w:t>
            </w:r>
            <w:r>
              <w:rPr>
                <w:rFonts w:ascii="宋体" w:eastAsia="宋体" w:hAnsi="宋体" w:cs="宋体" w:hint="eastAsia"/>
                <w:sz w:val="20"/>
                <w:lang w:eastAsia="zh-CN"/>
              </w:rPr>
              <w:t>类基金份额</w:t>
            </w:r>
            <w:r>
              <w:rPr>
                <w:rFonts w:ascii="宋体" w:eastAsia="宋体" w:hAnsi="宋体" w:cs="宋体" w:hint="eastAsia"/>
                <w:b/>
                <w:sz w:val="20"/>
                <w:u w:val="single"/>
                <w:lang w:eastAsia="zh-CN"/>
              </w:rPr>
              <w:t>和</w:t>
            </w:r>
            <w:r>
              <w:rPr>
                <w:b/>
                <w:sz w:val="20"/>
                <w:u w:val="single"/>
                <w:lang w:eastAsia="zh-CN"/>
              </w:rPr>
              <w:t>E</w:t>
            </w:r>
            <w:r>
              <w:rPr>
                <w:rFonts w:ascii="宋体" w:eastAsia="宋体" w:hAnsi="宋体" w:cs="宋体" w:hint="eastAsia"/>
                <w:b/>
                <w:sz w:val="20"/>
                <w:u w:val="single"/>
                <w:lang w:eastAsia="zh-CN"/>
              </w:rPr>
              <w:t>类基金份额</w:t>
            </w:r>
            <w:r>
              <w:rPr>
                <w:rFonts w:ascii="宋体" w:eastAsia="宋体" w:hAnsi="宋体" w:cs="宋体" w:hint="eastAsia"/>
                <w:sz w:val="20"/>
                <w:lang w:eastAsia="zh-CN"/>
              </w:rPr>
              <w:t>，各基金份额类别分别设置代码，分别计算和公告基金份额净值和基金份额累计净值</w:t>
            </w:r>
          </w:p>
          <w:p w:rsidR="00C739F7" w:rsidRPr="002F4219" w:rsidRDefault="00C739F7" w:rsidP="00C739F7">
            <w:pPr>
              <w:pStyle w:val="TableParagraph"/>
              <w:spacing w:before="0"/>
              <w:ind w:left="0" w:right="0" w:firstLineChars="200" w:firstLine="400"/>
              <w:jc w:val="left"/>
              <w:rPr>
                <w:rFonts w:eastAsia="宋体"/>
                <w:strike/>
                <w:sz w:val="20"/>
                <w:lang w:eastAsia="zh-CN"/>
              </w:rPr>
            </w:pPr>
            <w:r w:rsidRPr="002F4219">
              <w:rPr>
                <w:rFonts w:eastAsia="宋体"/>
                <w:strike/>
                <w:sz w:val="20"/>
                <w:lang w:eastAsia="zh-CN"/>
              </w:rPr>
              <w:t>60</w:t>
            </w:r>
            <w:r w:rsidRPr="002F4219">
              <w:rPr>
                <w:rFonts w:eastAsia="宋体"/>
                <w:strike/>
                <w:sz w:val="20"/>
                <w:lang w:eastAsia="zh-CN"/>
              </w:rPr>
              <w:t>、</w:t>
            </w:r>
            <w:r w:rsidRPr="002F4219">
              <w:rPr>
                <w:rFonts w:eastAsia="宋体"/>
                <w:strike/>
                <w:sz w:val="20"/>
                <w:lang w:eastAsia="zh-CN"/>
              </w:rPr>
              <w:t>A</w:t>
            </w:r>
            <w:r w:rsidRPr="002F4219">
              <w:rPr>
                <w:rFonts w:eastAsia="宋体"/>
                <w:strike/>
                <w:sz w:val="20"/>
                <w:lang w:eastAsia="zh-CN"/>
              </w:rPr>
              <w:t>类基金份额：指在投资者认购、申购基金时收取认购、申购费用而不计提销售服务费，并在赎回时根据持有期限收取赎回费用的基金份额</w:t>
            </w:r>
          </w:p>
          <w:p w:rsidR="00C739F7" w:rsidRDefault="00C739F7" w:rsidP="00C739F7">
            <w:pPr>
              <w:pStyle w:val="TableParagraph"/>
              <w:spacing w:before="0" w:line="254" w:lineRule="auto"/>
              <w:ind w:left="0" w:right="0" w:firstLineChars="200" w:firstLine="400"/>
              <w:jc w:val="left"/>
              <w:rPr>
                <w:rFonts w:ascii="宋体" w:eastAsia="宋体" w:hAnsi="宋体" w:cs="宋体"/>
                <w:sz w:val="20"/>
                <w:lang w:eastAsia="zh-CN"/>
              </w:rPr>
            </w:pPr>
            <w:r w:rsidRPr="002F4219">
              <w:rPr>
                <w:rFonts w:ascii="宋体" w:eastAsia="宋体" w:hAnsi="宋体" w:cs="宋体"/>
                <w:strike/>
                <w:sz w:val="20"/>
                <w:lang w:eastAsia="zh-CN"/>
              </w:rPr>
              <w:t>61、C类基金份额：指在投资者认购、申购基金份额时不收取认购、申购费用而是从本类别基金资产中计提销售服务费，并在赎回时根据持有期限收取赎回费用的基金份额</w:t>
            </w:r>
          </w:p>
          <w:p w:rsidR="00731A6C" w:rsidRDefault="00731A6C">
            <w:pPr>
              <w:pStyle w:val="TableParagraph"/>
              <w:spacing w:before="0" w:line="254" w:lineRule="auto"/>
              <w:ind w:left="0" w:right="0" w:firstLineChars="200" w:firstLine="400"/>
              <w:jc w:val="left"/>
              <w:rPr>
                <w:sz w:val="20"/>
                <w:lang w:eastAsia="zh-CN"/>
              </w:rPr>
            </w:pPr>
          </w:p>
        </w:tc>
      </w:tr>
      <w:tr w:rsidR="00731A6C">
        <w:trPr>
          <w:trHeight w:val="694"/>
        </w:trPr>
        <w:tc>
          <w:tcPr>
            <w:tcW w:w="2493" w:type="dxa"/>
          </w:tcPr>
          <w:p w:rsidR="00731A6C" w:rsidRDefault="00E82978">
            <w:pPr>
              <w:pStyle w:val="TableParagraph"/>
              <w:spacing w:before="0" w:line="254" w:lineRule="auto"/>
              <w:ind w:left="0" w:right="0" w:firstLineChars="200" w:firstLine="400"/>
              <w:jc w:val="left"/>
              <w:rPr>
                <w:sz w:val="20"/>
                <w:lang w:eastAsia="zh-CN"/>
              </w:rPr>
            </w:pPr>
            <w:r>
              <w:rPr>
                <w:sz w:val="20"/>
                <w:lang w:eastAsia="zh-CN"/>
              </w:rPr>
              <w:t>第三部分</w:t>
            </w:r>
            <w:r>
              <w:rPr>
                <w:rFonts w:eastAsia="宋体" w:hint="eastAsia"/>
                <w:sz w:val="20"/>
                <w:lang w:eastAsia="zh-CN"/>
              </w:rPr>
              <w:t>“</w:t>
            </w:r>
            <w:r>
              <w:rPr>
                <w:sz w:val="20"/>
                <w:lang w:eastAsia="zh-CN"/>
              </w:rPr>
              <w:t xml:space="preserve">基金的基本情况 </w:t>
            </w:r>
            <w:r>
              <w:rPr>
                <w:rFonts w:eastAsia="宋体" w:hint="eastAsia"/>
                <w:sz w:val="20"/>
                <w:lang w:eastAsia="zh-CN"/>
              </w:rPr>
              <w:t>”第八节“基金份额类别设置”</w:t>
            </w:r>
          </w:p>
        </w:tc>
        <w:tc>
          <w:tcPr>
            <w:tcW w:w="5478" w:type="dxa"/>
          </w:tcPr>
          <w:p w:rsidR="00731A6C" w:rsidRDefault="00E82978">
            <w:pPr>
              <w:pStyle w:val="TableParagraph"/>
              <w:spacing w:before="0" w:line="254" w:lineRule="auto"/>
              <w:ind w:left="0" w:right="0" w:firstLineChars="200" w:firstLine="400"/>
              <w:jc w:val="left"/>
              <w:rPr>
                <w:sz w:val="20"/>
                <w:lang w:eastAsia="zh-CN"/>
              </w:rPr>
            </w:pPr>
            <w:r>
              <w:rPr>
                <w:rFonts w:ascii="宋体" w:eastAsia="宋体" w:hAnsi="宋体" w:cs="宋体" w:hint="eastAsia"/>
                <w:sz w:val="20"/>
                <w:lang w:eastAsia="zh-CN"/>
              </w:rPr>
              <w:t>本基金根据所收取的认购</w:t>
            </w:r>
            <w:r>
              <w:rPr>
                <w:sz w:val="20"/>
                <w:lang w:eastAsia="zh-CN"/>
              </w:rPr>
              <w:t>/</w:t>
            </w:r>
            <w:r>
              <w:rPr>
                <w:rFonts w:ascii="宋体" w:eastAsia="宋体" w:hAnsi="宋体" w:cs="宋体" w:hint="eastAsia"/>
                <w:sz w:val="20"/>
                <w:lang w:eastAsia="zh-CN"/>
              </w:rPr>
              <w:t>申购费用、销售服务费用等方式的差异，将基金份额分为不同的类别。</w:t>
            </w:r>
          </w:p>
          <w:p w:rsidR="00731A6C" w:rsidRDefault="00E82978">
            <w:pPr>
              <w:pStyle w:val="TableParagraph"/>
              <w:spacing w:before="0" w:line="254" w:lineRule="auto"/>
              <w:ind w:left="0" w:right="0" w:firstLineChars="200" w:firstLine="400"/>
              <w:jc w:val="left"/>
              <w:rPr>
                <w:sz w:val="20"/>
                <w:lang w:eastAsia="zh-CN"/>
              </w:rPr>
            </w:pPr>
            <w:r>
              <w:rPr>
                <w:rFonts w:ascii="宋体" w:eastAsia="宋体" w:hAnsi="宋体" w:cs="宋体" w:hint="eastAsia"/>
                <w:sz w:val="20"/>
                <w:lang w:eastAsia="zh-CN"/>
              </w:rPr>
              <w:t>在投资者认购、申购基金时收取认购</w:t>
            </w:r>
            <w:r>
              <w:rPr>
                <w:sz w:val="20"/>
                <w:lang w:eastAsia="zh-CN"/>
              </w:rPr>
              <w:t>/</w:t>
            </w:r>
            <w:r>
              <w:rPr>
                <w:rFonts w:ascii="宋体" w:eastAsia="宋体" w:hAnsi="宋体" w:cs="宋体" w:hint="eastAsia"/>
                <w:sz w:val="20"/>
                <w:lang w:eastAsia="zh-CN"/>
              </w:rPr>
              <w:t>申购费用而不计提销售服务费，并在赎回时根据持有期限收取赎回费用的基金份额，称为</w:t>
            </w:r>
            <w:r>
              <w:rPr>
                <w:sz w:val="20"/>
                <w:lang w:eastAsia="zh-CN"/>
              </w:rPr>
              <w:t>A</w:t>
            </w:r>
            <w:r>
              <w:rPr>
                <w:rFonts w:ascii="宋体" w:eastAsia="宋体" w:hAnsi="宋体" w:cs="宋体" w:hint="eastAsia"/>
                <w:sz w:val="20"/>
                <w:lang w:eastAsia="zh-CN"/>
              </w:rPr>
              <w:t>类基金份额；在投资者认购、申购基金份额时不收取认购</w:t>
            </w:r>
            <w:r>
              <w:rPr>
                <w:sz w:val="20"/>
                <w:lang w:eastAsia="zh-CN"/>
              </w:rPr>
              <w:t>/</w:t>
            </w:r>
            <w:r>
              <w:rPr>
                <w:rFonts w:ascii="宋体" w:eastAsia="宋体" w:hAnsi="宋体" w:cs="宋体" w:hint="eastAsia"/>
                <w:sz w:val="20"/>
                <w:lang w:eastAsia="zh-CN"/>
              </w:rPr>
              <w:t>申购费用</w:t>
            </w:r>
            <w:r>
              <w:rPr>
                <w:sz w:val="20"/>
                <w:lang w:eastAsia="zh-CN"/>
              </w:rPr>
              <w:t>,</w:t>
            </w:r>
            <w:r>
              <w:rPr>
                <w:rFonts w:ascii="宋体" w:eastAsia="宋体" w:hAnsi="宋体" w:cs="宋体" w:hint="eastAsia"/>
                <w:sz w:val="20"/>
                <w:lang w:eastAsia="zh-CN"/>
              </w:rPr>
              <w:t>而是从本类别基金资产中计提销售服务费，并在赎回时根据持有期限收取赎回费用的基金份额，称为</w:t>
            </w:r>
            <w:r>
              <w:rPr>
                <w:sz w:val="20"/>
                <w:lang w:eastAsia="zh-CN"/>
              </w:rPr>
              <w:t>C</w:t>
            </w:r>
            <w:r>
              <w:rPr>
                <w:rFonts w:ascii="宋体" w:eastAsia="宋体" w:hAnsi="宋体" w:cs="宋体" w:hint="eastAsia"/>
                <w:sz w:val="20"/>
                <w:lang w:eastAsia="zh-CN"/>
              </w:rPr>
              <w:t>类基金份额。本基金</w:t>
            </w:r>
            <w:r>
              <w:rPr>
                <w:sz w:val="20"/>
                <w:lang w:eastAsia="zh-CN"/>
              </w:rPr>
              <w:t>A</w:t>
            </w:r>
            <w:r>
              <w:rPr>
                <w:rFonts w:ascii="宋体" w:eastAsia="宋体" w:hAnsi="宋体" w:cs="宋体" w:hint="eastAsia"/>
                <w:sz w:val="20"/>
                <w:lang w:eastAsia="zh-CN"/>
              </w:rPr>
              <w:t>类基金份额和</w:t>
            </w:r>
            <w:r>
              <w:rPr>
                <w:sz w:val="20"/>
                <w:lang w:eastAsia="zh-CN"/>
              </w:rPr>
              <w:t>C</w:t>
            </w:r>
            <w:r>
              <w:rPr>
                <w:rFonts w:ascii="宋体" w:eastAsia="宋体" w:hAnsi="宋体" w:cs="宋体" w:hint="eastAsia"/>
                <w:sz w:val="20"/>
                <w:lang w:eastAsia="zh-CN"/>
              </w:rPr>
              <w:t>类基金份额分别设置代码。由于基金费用的不同，本基金</w:t>
            </w:r>
            <w:r>
              <w:rPr>
                <w:sz w:val="20"/>
                <w:lang w:eastAsia="zh-CN"/>
              </w:rPr>
              <w:t>A</w:t>
            </w:r>
            <w:r>
              <w:rPr>
                <w:rFonts w:ascii="宋体" w:eastAsia="宋体" w:hAnsi="宋体" w:cs="宋体" w:hint="eastAsia"/>
                <w:sz w:val="20"/>
                <w:lang w:eastAsia="zh-CN"/>
              </w:rPr>
              <w:t>类基金份额和</w:t>
            </w:r>
            <w:r>
              <w:rPr>
                <w:sz w:val="20"/>
                <w:lang w:eastAsia="zh-CN"/>
              </w:rPr>
              <w:t>C</w:t>
            </w:r>
            <w:r>
              <w:rPr>
                <w:rFonts w:ascii="宋体" w:eastAsia="宋体" w:hAnsi="宋体" w:cs="宋体" w:hint="eastAsia"/>
                <w:sz w:val="20"/>
                <w:lang w:eastAsia="zh-CN"/>
              </w:rPr>
              <w:t>类基金份额将分别计算基金份额净值，计算公式为：</w:t>
            </w:r>
          </w:p>
          <w:p w:rsidR="00731A6C" w:rsidRDefault="00E82978">
            <w:pPr>
              <w:pStyle w:val="TableParagraph"/>
              <w:spacing w:before="0" w:line="254" w:lineRule="auto"/>
              <w:ind w:left="0" w:right="0" w:firstLineChars="200" w:firstLine="400"/>
              <w:jc w:val="left"/>
              <w:rPr>
                <w:sz w:val="20"/>
                <w:lang w:eastAsia="zh-CN"/>
              </w:rPr>
            </w:pPr>
            <w:r>
              <w:rPr>
                <w:rFonts w:ascii="宋体" w:eastAsia="宋体" w:hAnsi="宋体" w:cs="宋体" w:hint="eastAsia"/>
                <w:sz w:val="20"/>
                <w:lang w:eastAsia="zh-CN"/>
              </w:rPr>
              <w:t>计算日某类基金份额净值＝该计算日该类基金份额的基金资产净值</w:t>
            </w:r>
            <w:r>
              <w:rPr>
                <w:sz w:val="20"/>
                <w:lang w:eastAsia="zh-CN"/>
              </w:rPr>
              <w:t>/</w:t>
            </w:r>
            <w:r>
              <w:rPr>
                <w:rFonts w:ascii="宋体" w:eastAsia="宋体" w:hAnsi="宋体" w:cs="宋体" w:hint="eastAsia"/>
                <w:sz w:val="20"/>
                <w:lang w:eastAsia="zh-CN"/>
              </w:rPr>
              <w:t>该计算日该类别基金份额总数。</w:t>
            </w:r>
          </w:p>
          <w:p w:rsidR="00731A6C" w:rsidRDefault="00E82978">
            <w:pPr>
              <w:pStyle w:val="TableParagraph"/>
              <w:spacing w:before="0" w:line="254" w:lineRule="auto"/>
              <w:ind w:left="0" w:right="0" w:firstLineChars="200" w:firstLine="400"/>
              <w:jc w:val="left"/>
              <w:rPr>
                <w:rFonts w:eastAsia="宋体"/>
                <w:sz w:val="20"/>
                <w:lang w:eastAsia="zh-CN"/>
              </w:rPr>
            </w:pPr>
            <w:r>
              <w:rPr>
                <w:rFonts w:ascii="宋体" w:eastAsia="宋体" w:hAnsi="宋体" w:cs="宋体" w:hint="eastAsia"/>
                <w:sz w:val="20"/>
                <w:lang w:eastAsia="zh-CN"/>
              </w:rPr>
              <w:t>投资者可自行选择认购</w:t>
            </w:r>
            <w:r>
              <w:rPr>
                <w:sz w:val="20"/>
                <w:lang w:eastAsia="zh-CN"/>
              </w:rPr>
              <w:t>/</w:t>
            </w:r>
            <w:r>
              <w:rPr>
                <w:rFonts w:ascii="宋体" w:eastAsia="宋体" w:hAnsi="宋体" w:cs="宋体" w:hint="eastAsia"/>
                <w:sz w:val="20"/>
                <w:lang w:eastAsia="zh-CN"/>
              </w:rPr>
              <w:t>申购的基金份额类别。本基金不同基金份额类别之间不得互相转换。本基金份额类别的具体设置、费率水平等由基金管理人确定，并在招募说明书及基金产品资料概要中列明。</w:t>
            </w:r>
          </w:p>
        </w:tc>
        <w:tc>
          <w:tcPr>
            <w:tcW w:w="6741" w:type="dxa"/>
          </w:tcPr>
          <w:p w:rsidR="00731A6C" w:rsidRDefault="00EE44A4">
            <w:pPr>
              <w:pStyle w:val="TableParagraph"/>
              <w:spacing w:before="0" w:line="254" w:lineRule="auto"/>
              <w:ind w:left="0" w:right="0" w:firstLineChars="200" w:firstLine="400"/>
              <w:jc w:val="left"/>
              <w:rPr>
                <w:sz w:val="20"/>
                <w:lang w:eastAsia="zh-CN"/>
              </w:rPr>
            </w:pPr>
            <w:r w:rsidRPr="00AA417A">
              <w:rPr>
                <w:rFonts w:ascii="宋体" w:eastAsia="宋体" w:hAnsi="宋体" w:cs="宋体" w:hint="eastAsia"/>
                <w:strike/>
                <w:sz w:val="20"/>
                <w:lang w:eastAsia="zh-CN"/>
              </w:rPr>
              <w:t>本基金根据所收取的认购</w:t>
            </w:r>
            <w:r w:rsidRPr="00AA417A">
              <w:rPr>
                <w:strike/>
                <w:sz w:val="20"/>
                <w:lang w:eastAsia="zh-CN"/>
              </w:rPr>
              <w:t>/</w:t>
            </w:r>
            <w:r w:rsidRPr="00AA417A">
              <w:rPr>
                <w:rFonts w:ascii="宋体" w:eastAsia="宋体" w:hAnsi="宋体" w:cs="宋体" w:hint="eastAsia"/>
                <w:strike/>
                <w:sz w:val="20"/>
                <w:lang w:eastAsia="zh-CN"/>
              </w:rPr>
              <w:t>申购费用、销售服务费用等方式的差异，将基金份额分为不同的类别。</w:t>
            </w:r>
            <w:r w:rsidR="00E82978">
              <w:rPr>
                <w:rFonts w:ascii="宋体" w:eastAsia="宋体" w:hAnsi="宋体" w:cs="宋体" w:hint="eastAsia"/>
                <w:b/>
                <w:bCs/>
                <w:sz w:val="20"/>
                <w:u w:val="single"/>
                <w:lang w:eastAsia="zh-CN"/>
              </w:rPr>
              <w:t>本基金根据申购费用收取方式的不同，将基金份额分为</w:t>
            </w:r>
            <w:r w:rsidR="00E82978">
              <w:rPr>
                <w:rFonts w:ascii="宋体" w:eastAsia="宋体" w:hAnsi="宋体" w:cs="宋体"/>
                <w:b/>
                <w:bCs/>
                <w:sz w:val="20"/>
                <w:u w:val="single"/>
                <w:lang w:eastAsia="zh-CN"/>
              </w:rPr>
              <w:t>A类、C类和E类不同的类别。</w:t>
            </w:r>
          </w:p>
          <w:p w:rsidR="00731A6C" w:rsidRDefault="00EE44A4">
            <w:pPr>
              <w:pStyle w:val="TableParagraph"/>
              <w:spacing w:before="0"/>
              <w:ind w:left="0" w:right="0" w:firstLineChars="200" w:firstLine="400"/>
              <w:jc w:val="left"/>
              <w:rPr>
                <w:bCs/>
                <w:strike/>
                <w:sz w:val="20"/>
                <w:lang w:eastAsia="zh-CN"/>
              </w:rPr>
            </w:pPr>
            <w:r w:rsidRPr="00F516F9">
              <w:rPr>
                <w:rFonts w:eastAsia="宋体" w:hint="eastAsia"/>
                <w:bCs/>
                <w:strike/>
                <w:sz w:val="20"/>
                <w:lang w:eastAsia="zh-CN"/>
              </w:rPr>
              <w:t>在投资者认购、申购基金时收取认购</w:t>
            </w:r>
            <w:r w:rsidRPr="00F516F9">
              <w:rPr>
                <w:bCs/>
                <w:strike/>
                <w:sz w:val="20"/>
                <w:lang w:eastAsia="zh-CN"/>
              </w:rPr>
              <w:t>/</w:t>
            </w:r>
            <w:r w:rsidRPr="00F516F9">
              <w:rPr>
                <w:rFonts w:eastAsia="宋体" w:hint="eastAsia"/>
                <w:bCs/>
                <w:strike/>
                <w:sz w:val="20"/>
                <w:lang w:eastAsia="zh-CN"/>
              </w:rPr>
              <w:t>申购费用而不计提销售服务费，并在赎回时根据持有期限收取赎回费用的基金份额，称为</w:t>
            </w:r>
            <w:r w:rsidRPr="00F516F9">
              <w:rPr>
                <w:bCs/>
                <w:strike/>
                <w:sz w:val="20"/>
                <w:lang w:eastAsia="zh-CN"/>
              </w:rPr>
              <w:t>A</w:t>
            </w:r>
            <w:r w:rsidRPr="00F516F9">
              <w:rPr>
                <w:rFonts w:eastAsia="宋体" w:hint="eastAsia"/>
                <w:bCs/>
                <w:strike/>
                <w:sz w:val="20"/>
                <w:lang w:eastAsia="zh-CN"/>
              </w:rPr>
              <w:t>类基金份额；在投资者认购、申购基金份额时不收取认购</w:t>
            </w:r>
            <w:r w:rsidRPr="00F516F9">
              <w:rPr>
                <w:bCs/>
                <w:strike/>
                <w:sz w:val="20"/>
                <w:lang w:eastAsia="zh-CN"/>
              </w:rPr>
              <w:t>/</w:t>
            </w:r>
            <w:r w:rsidRPr="00F516F9">
              <w:rPr>
                <w:rFonts w:eastAsia="宋体" w:hint="eastAsia"/>
                <w:bCs/>
                <w:strike/>
                <w:sz w:val="20"/>
                <w:lang w:eastAsia="zh-CN"/>
              </w:rPr>
              <w:t>申购费用</w:t>
            </w:r>
            <w:r w:rsidRPr="00F516F9">
              <w:rPr>
                <w:bCs/>
                <w:strike/>
                <w:sz w:val="20"/>
                <w:lang w:eastAsia="zh-CN"/>
              </w:rPr>
              <w:t>,</w:t>
            </w:r>
            <w:r w:rsidRPr="00F516F9">
              <w:rPr>
                <w:rFonts w:eastAsia="宋体" w:hint="eastAsia"/>
                <w:bCs/>
                <w:strike/>
                <w:sz w:val="20"/>
                <w:lang w:eastAsia="zh-CN"/>
              </w:rPr>
              <w:t>而是从本类别基金资产中计提销售服务费，并在赎回时根据持有期限收取赎回费用的基金份额，称为</w:t>
            </w:r>
            <w:r w:rsidRPr="00F516F9">
              <w:rPr>
                <w:bCs/>
                <w:strike/>
                <w:sz w:val="20"/>
                <w:lang w:eastAsia="zh-CN"/>
              </w:rPr>
              <w:t>C</w:t>
            </w:r>
            <w:r w:rsidRPr="00F516F9">
              <w:rPr>
                <w:rFonts w:eastAsia="宋体" w:hint="eastAsia"/>
                <w:bCs/>
                <w:strike/>
                <w:sz w:val="20"/>
                <w:lang w:eastAsia="zh-CN"/>
              </w:rPr>
              <w:t>类基金份额。本基金</w:t>
            </w:r>
            <w:r w:rsidRPr="00F516F9">
              <w:rPr>
                <w:bCs/>
                <w:strike/>
                <w:sz w:val="20"/>
                <w:lang w:eastAsia="zh-CN"/>
              </w:rPr>
              <w:t>A</w:t>
            </w:r>
            <w:r w:rsidRPr="00F516F9">
              <w:rPr>
                <w:rFonts w:eastAsia="宋体" w:hint="eastAsia"/>
                <w:bCs/>
                <w:strike/>
                <w:sz w:val="20"/>
                <w:lang w:eastAsia="zh-CN"/>
              </w:rPr>
              <w:t>类基金份额和</w:t>
            </w:r>
            <w:r w:rsidRPr="00F516F9">
              <w:rPr>
                <w:bCs/>
                <w:strike/>
                <w:sz w:val="20"/>
                <w:lang w:eastAsia="zh-CN"/>
              </w:rPr>
              <w:t>C</w:t>
            </w:r>
            <w:r w:rsidRPr="00F516F9">
              <w:rPr>
                <w:rFonts w:eastAsia="宋体" w:hint="eastAsia"/>
                <w:bCs/>
                <w:strike/>
                <w:sz w:val="20"/>
                <w:lang w:eastAsia="zh-CN"/>
              </w:rPr>
              <w:t>类基金份额分别设置代码。由于基金费用的不同，本基金</w:t>
            </w:r>
            <w:r w:rsidRPr="00F516F9">
              <w:rPr>
                <w:bCs/>
                <w:strike/>
                <w:sz w:val="20"/>
                <w:lang w:eastAsia="zh-CN"/>
              </w:rPr>
              <w:t>A</w:t>
            </w:r>
            <w:r w:rsidRPr="00F516F9">
              <w:rPr>
                <w:rFonts w:eastAsia="宋体" w:hint="eastAsia"/>
                <w:bCs/>
                <w:strike/>
                <w:sz w:val="20"/>
                <w:lang w:eastAsia="zh-CN"/>
              </w:rPr>
              <w:t>类基金份额和</w:t>
            </w:r>
            <w:r w:rsidRPr="00F516F9">
              <w:rPr>
                <w:bCs/>
                <w:strike/>
                <w:sz w:val="20"/>
                <w:lang w:eastAsia="zh-CN"/>
              </w:rPr>
              <w:t>C</w:t>
            </w:r>
            <w:r w:rsidRPr="00F516F9">
              <w:rPr>
                <w:rFonts w:eastAsia="宋体" w:hint="eastAsia"/>
                <w:bCs/>
                <w:strike/>
                <w:sz w:val="20"/>
                <w:lang w:eastAsia="zh-CN"/>
              </w:rPr>
              <w:t>类基金份额将分别计算基金份额净值，计算公式为：</w:t>
            </w:r>
            <w:r w:rsidR="00E82978">
              <w:rPr>
                <w:rFonts w:ascii="宋体" w:eastAsia="宋体" w:hAnsi="宋体" w:cs="宋体" w:hint="eastAsia"/>
                <w:b/>
                <w:bCs/>
                <w:sz w:val="20"/>
                <w:u w:val="single"/>
                <w:lang w:eastAsia="zh-CN"/>
              </w:rPr>
              <w:t>投资者申购</w:t>
            </w:r>
            <w:r w:rsidR="00E82978">
              <w:rPr>
                <w:rFonts w:hint="eastAsia"/>
                <w:b/>
                <w:bCs/>
                <w:sz w:val="20"/>
                <w:u w:val="single"/>
                <w:lang w:eastAsia="zh-CN"/>
              </w:rPr>
              <w:t>A</w:t>
            </w:r>
            <w:r w:rsidR="00E82978">
              <w:rPr>
                <w:rFonts w:ascii="宋体" w:eastAsia="宋体" w:hAnsi="宋体" w:cs="宋体" w:hint="eastAsia"/>
                <w:b/>
                <w:bCs/>
                <w:sz w:val="20"/>
                <w:u w:val="single"/>
                <w:lang w:eastAsia="zh-CN"/>
              </w:rPr>
              <w:t>类基金份额时收取申购费用，不计提销售服务费；投资者申购</w:t>
            </w:r>
            <w:r w:rsidR="00E82978">
              <w:rPr>
                <w:rFonts w:hint="eastAsia"/>
                <w:b/>
                <w:bCs/>
                <w:sz w:val="20"/>
                <w:u w:val="single"/>
                <w:lang w:eastAsia="zh-CN"/>
              </w:rPr>
              <w:t>C</w:t>
            </w:r>
            <w:r w:rsidR="00E82978">
              <w:rPr>
                <w:rFonts w:ascii="宋体" w:eastAsia="宋体" w:hAnsi="宋体" w:cs="宋体" w:hint="eastAsia"/>
                <w:b/>
                <w:bCs/>
                <w:sz w:val="20"/>
                <w:u w:val="single"/>
                <w:lang w:eastAsia="zh-CN"/>
              </w:rPr>
              <w:t>类基金份额时不收取申购费用，而从本类别基金资产中计提销售服务费，其销售服务费为</w:t>
            </w:r>
            <w:r w:rsidR="00E82978">
              <w:rPr>
                <w:b/>
                <w:bCs/>
                <w:sz w:val="20"/>
                <w:u w:val="single"/>
                <w:lang w:eastAsia="zh-CN"/>
              </w:rPr>
              <w:t>0.8</w:t>
            </w:r>
            <w:r w:rsidR="00E82978">
              <w:rPr>
                <w:rFonts w:hint="eastAsia"/>
                <w:b/>
                <w:bCs/>
                <w:sz w:val="20"/>
                <w:u w:val="single"/>
                <w:lang w:eastAsia="zh-CN"/>
              </w:rPr>
              <w:t>%/</w:t>
            </w:r>
            <w:r w:rsidR="00E82978">
              <w:rPr>
                <w:rFonts w:ascii="宋体" w:eastAsia="宋体" w:hAnsi="宋体" w:cs="宋体" w:hint="eastAsia"/>
                <w:b/>
                <w:bCs/>
                <w:sz w:val="20"/>
                <w:u w:val="single"/>
                <w:lang w:eastAsia="zh-CN"/>
              </w:rPr>
              <w:t>年。投资者申购</w:t>
            </w:r>
            <w:r w:rsidR="00E82978">
              <w:rPr>
                <w:rFonts w:hint="eastAsia"/>
                <w:b/>
                <w:bCs/>
                <w:sz w:val="20"/>
                <w:u w:val="single"/>
                <w:lang w:eastAsia="zh-CN"/>
              </w:rPr>
              <w:t>E</w:t>
            </w:r>
            <w:r w:rsidR="00E82978">
              <w:rPr>
                <w:rFonts w:ascii="宋体" w:eastAsia="宋体" w:hAnsi="宋体" w:cs="宋体" w:hint="eastAsia"/>
                <w:b/>
                <w:bCs/>
                <w:sz w:val="20"/>
                <w:u w:val="single"/>
                <w:lang w:eastAsia="zh-CN"/>
              </w:rPr>
              <w:t>类基金份额时不收取申购费用，而从本类别基金资产中计提销售服务费，其销售服务费为</w:t>
            </w:r>
            <w:r w:rsidR="00E82978">
              <w:rPr>
                <w:rFonts w:hint="eastAsia"/>
                <w:b/>
                <w:bCs/>
                <w:sz w:val="20"/>
                <w:u w:val="single"/>
                <w:lang w:eastAsia="zh-CN"/>
              </w:rPr>
              <w:t>0.5%/</w:t>
            </w:r>
            <w:r w:rsidR="00E82978">
              <w:rPr>
                <w:rFonts w:ascii="宋体" w:eastAsia="宋体" w:hAnsi="宋体" w:cs="宋体" w:hint="eastAsia"/>
                <w:b/>
                <w:bCs/>
                <w:sz w:val="20"/>
                <w:u w:val="single"/>
                <w:lang w:eastAsia="zh-CN"/>
              </w:rPr>
              <w:t>年。本基金</w:t>
            </w:r>
            <w:r w:rsidR="00E82978">
              <w:rPr>
                <w:rFonts w:hint="eastAsia"/>
                <w:b/>
                <w:bCs/>
                <w:sz w:val="20"/>
                <w:u w:val="single"/>
                <w:lang w:eastAsia="zh-CN"/>
              </w:rPr>
              <w:t>A</w:t>
            </w:r>
            <w:r w:rsidR="00E82978">
              <w:rPr>
                <w:rFonts w:ascii="宋体" w:eastAsia="宋体" w:hAnsi="宋体" w:cs="宋体" w:hint="eastAsia"/>
                <w:b/>
                <w:bCs/>
                <w:sz w:val="20"/>
                <w:u w:val="single"/>
                <w:lang w:eastAsia="zh-CN"/>
              </w:rPr>
              <w:t>类基金份额、</w:t>
            </w:r>
            <w:r w:rsidR="00E82978">
              <w:rPr>
                <w:rFonts w:hint="eastAsia"/>
                <w:b/>
                <w:bCs/>
                <w:sz w:val="20"/>
                <w:u w:val="single"/>
                <w:lang w:eastAsia="zh-CN"/>
              </w:rPr>
              <w:t>C</w:t>
            </w:r>
            <w:r w:rsidR="00E82978">
              <w:rPr>
                <w:rFonts w:ascii="宋体" w:eastAsia="宋体" w:hAnsi="宋体" w:cs="宋体" w:hint="eastAsia"/>
                <w:b/>
                <w:bCs/>
                <w:sz w:val="20"/>
                <w:u w:val="single"/>
                <w:lang w:eastAsia="zh-CN"/>
              </w:rPr>
              <w:t>类基金份额及</w:t>
            </w:r>
            <w:r w:rsidR="00E82978">
              <w:rPr>
                <w:b/>
                <w:bCs/>
                <w:sz w:val="20"/>
                <w:u w:val="single"/>
                <w:lang w:eastAsia="zh-CN"/>
              </w:rPr>
              <w:t>E</w:t>
            </w:r>
            <w:r w:rsidR="00E82978">
              <w:rPr>
                <w:rFonts w:ascii="宋体" w:eastAsia="宋体" w:hAnsi="宋体" w:cs="宋体" w:hint="eastAsia"/>
                <w:b/>
                <w:bCs/>
                <w:sz w:val="20"/>
                <w:u w:val="single"/>
                <w:lang w:eastAsia="zh-CN"/>
              </w:rPr>
              <w:t>类基金份额分别设置代码。由于基金费用的不同，本基金</w:t>
            </w:r>
            <w:r w:rsidR="00E82978">
              <w:rPr>
                <w:rFonts w:hint="eastAsia"/>
                <w:b/>
                <w:bCs/>
                <w:sz w:val="20"/>
                <w:u w:val="single"/>
                <w:lang w:eastAsia="zh-CN"/>
              </w:rPr>
              <w:t>A</w:t>
            </w:r>
            <w:r w:rsidR="00E82978">
              <w:rPr>
                <w:rFonts w:ascii="宋体" w:eastAsia="宋体" w:hAnsi="宋体" w:cs="宋体" w:hint="eastAsia"/>
                <w:b/>
                <w:bCs/>
                <w:sz w:val="20"/>
                <w:u w:val="single"/>
                <w:lang w:eastAsia="zh-CN"/>
              </w:rPr>
              <w:t>类基金份额、</w:t>
            </w:r>
            <w:r w:rsidR="00E82978">
              <w:rPr>
                <w:rFonts w:hint="eastAsia"/>
                <w:b/>
                <w:bCs/>
                <w:sz w:val="20"/>
                <w:u w:val="single"/>
                <w:lang w:eastAsia="zh-CN"/>
              </w:rPr>
              <w:t>C</w:t>
            </w:r>
            <w:r w:rsidR="00E82978">
              <w:rPr>
                <w:rFonts w:ascii="宋体" w:eastAsia="宋体" w:hAnsi="宋体" w:cs="宋体" w:hint="eastAsia"/>
                <w:b/>
                <w:bCs/>
                <w:sz w:val="20"/>
                <w:u w:val="single"/>
                <w:lang w:eastAsia="zh-CN"/>
              </w:rPr>
              <w:t>类基金份额及</w:t>
            </w:r>
            <w:r w:rsidR="00E82978">
              <w:rPr>
                <w:b/>
                <w:bCs/>
                <w:sz w:val="20"/>
                <w:u w:val="single"/>
                <w:lang w:eastAsia="zh-CN"/>
              </w:rPr>
              <w:t>E</w:t>
            </w:r>
            <w:r w:rsidR="00E82978">
              <w:rPr>
                <w:rFonts w:ascii="宋体" w:eastAsia="宋体" w:hAnsi="宋体" w:cs="宋体" w:hint="eastAsia"/>
                <w:b/>
                <w:bCs/>
                <w:sz w:val="20"/>
                <w:u w:val="single"/>
                <w:lang w:eastAsia="zh-CN"/>
              </w:rPr>
              <w:t>类基金份额将分别计算基金份额净值，计算公式为：</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计算日某类基金份额净值＝该计算日该类基金份额的基金资产净值</w:t>
            </w:r>
            <w:r>
              <w:rPr>
                <w:rFonts w:ascii="宋体" w:eastAsia="宋体" w:hAnsi="宋体" w:cs="宋体"/>
                <w:sz w:val="20"/>
                <w:lang w:eastAsia="zh-CN"/>
              </w:rPr>
              <w:t>/该计算日该类别基金份额总数。</w:t>
            </w:r>
          </w:p>
          <w:p w:rsidR="00731A6C" w:rsidRDefault="00E82978">
            <w:pPr>
              <w:pStyle w:val="TableParagraph"/>
              <w:spacing w:before="0" w:line="254" w:lineRule="auto"/>
              <w:ind w:left="0" w:right="0" w:firstLineChars="200" w:firstLine="400"/>
              <w:jc w:val="left"/>
              <w:rPr>
                <w:sz w:val="20"/>
                <w:lang w:eastAsia="zh-CN"/>
              </w:rPr>
            </w:pPr>
            <w:r>
              <w:rPr>
                <w:rFonts w:ascii="宋体" w:eastAsia="宋体" w:hAnsi="宋体" w:cs="宋体" w:hint="eastAsia"/>
                <w:sz w:val="20"/>
                <w:lang w:eastAsia="zh-CN"/>
              </w:rPr>
              <w:t>投资者可自行选择</w:t>
            </w:r>
            <w:r w:rsidR="000B1386" w:rsidRPr="002F4219">
              <w:rPr>
                <w:rFonts w:eastAsia="宋体"/>
                <w:strike/>
                <w:sz w:val="20"/>
                <w:lang w:eastAsia="zh-CN"/>
              </w:rPr>
              <w:t>认购</w:t>
            </w:r>
            <w:r w:rsidR="000B1386" w:rsidRPr="002F4219">
              <w:rPr>
                <w:rFonts w:eastAsia="宋体"/>
                <w:strike/>
                <w:sz w:val="20"/>
                <w:lang w:eastAsia="zh-CN"/>
              </w:rPr>
              <w:t>/</w:t>
            </w:r>
            <w:r>
              <w:rPr>
                <w:rFonts w:ascii="宋体" w:eastAsia="宋体" w:hAnsi="宋体" w:cs="宋体" w:hint="eastAsia"/>
                <w:sz w:val="20"/>
                <w:lang w:eastAsia="zh-CN"/>
              </w:rPr>
              <w:t>申购的基金份额类别。本基金不同基金份额类别之间不得互相转换。本基金份额类别的具体设置、费率水平等由基金管理人确定，并在招募说明书及基金产品资料概要中列明。</w:t>
            </w:r>
          </w:p>
        </w:tc>
      </w:tr>
      <w:tr w:rsidR="00731A6C">
        <w:trPr>
          <w:trHeight w:val="1560"/>
        </w:trPr>
        <w:tc>
          <w:tcPr>
            <w:tcW w:w="2493" w:type="dxa"/>
          </w:tcPr>
          <w:p w:rsidR="00731A6C" w:rsidRDefault="00E82978">
            <w:pPr>
              <w:pStyle w:val="TableParagraph"/>
              <w:spacing w:before="0"/>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lastRenderedPageBreak/>
              <w:t>第六部分</w:t>
            </w:r>
            <w:r>
              <w:rPr>
                <w:rFonts w:ascii="宋体" w:eastAsia="宋体" w:hAnsi="宋体" w:cs="宋体"/>
                <w:sz w:val="20"/>
                <w:lang w:eastAsia="zh-CN"/>
              </w:rPr>
              <w:t>“</w:t>
            </w:r>
            <w:r>
              <w:rPr>
                <w:rFonts w:ascii="宋体" w:eastAsia="宋体" w:hAnsi="宋体" w:cs="宋体" w:hint="eastAsia"/>
                <w:sz w:val="20"/>
                <w:lang w:eastAsia="zh-CN"/>
              </w:rPr>
              <w:t>基金份额的申购和赎回</w:t>
            </w:r>
            <w:r>
              <w:rPr>
                <w:rFonts w:ascii="宋体" w:eastAsia="宋体" w:hAnsi="宋体" w:cs="宋体"/>
                <w:sz w:val="20"/>
                <w:lang w:eastAsia="zh-CN"/>
              </w:rPr>
              <w:t>”</w:t>
            </w:r>
            <w:r>
              <w:rPr>
                <w:rFonts w:ascii="宋体" w:eastAsia="宋体" w:hAnsi="宋体" w:cs="宋体" w:hint="eastAsia"/>
                <w:sz w:val="20"/>
                <w:lang w:eastAsia="zh-CN"/>
              </w:rPr>
              <w:t>第六节</w:t>
            </w:r>
            <w:r>
              <w:rPr>
                <w:rFonts w:ascii="宋体" w:eastAsia="宋体" w:hAnsi="宋体" w:cs="宋体"/>
                <w:sz w:val="20"/>
                <w:lang w:eastAsia="zh-CN"/>
              </w:rPr>
              <w:t>“</w:t>
            </w:r>
            <w:r>
              <w:rPr>
                <w:rFonts w:ascii="宋体" w:eastAsia="宋体" w:hAnsi="宋体" w:cs="宋体" w:hint="eastAsia"/>
                <w:sz w:val="20"/>
                <w:lang w:eastAsia="zh-CN"/>
              </w:rPr>
              <w:t>申购和赎回的价格、费用及其用途</w:t>
            </w:r>
            <w:r>
              <w:rPr>
                <w:rFonts w:ascii="宋体" w:eastAsia="宋体" w:hAnsi="宋体" w:cs="宋体"/>
                <w:sz w:val="20"/>
                <w:lang w:eastAsia="zh-CN"/>
              </w:rPr>
              <w:t>”</w:t>
            </w:r>
          </w:p>
        </w:tc>
        <w:tc>
          <w:tcPr>
            <w:tcW w:w="5478" w:type="dxa"/>
          </w:tcPr>
          <w:p w:rsidR="00731A6C" w:rsidRDefault="00E82978">
            <w:pPr>
              <w:pStyle w:val="TableParagraph"/>
              <w:spacing w:before="0"/>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1、本基金份额净值的计算，保留到小数点后4位，小数点后第5位四舍五入，由此产生的收益或损失由基金财产承担。T日各类基金份额净值在当天收市后计算，并按照基金合同的约定公告。遇特殊情况，经履行适当程序，可以适当延迟计算或公告。本基金A类基金份额和C类基金份额将分别计算基金份额净值。</w:t>
            </w:r>
          </w:p>
          <w:p w:rsidR="00731A6C" w:rsidRDefault="00E82978">
            <w:pPr>
              <w:pStyle w:val="TableParagraph"/>
              <w:spacing w:before="0"/>
              <w:ind w:left="0" w:right="0" w:firstLine="200"/>
              <w:jc w:val="left"/>
              <w:rPr>
                <w:rFonts w:ascii="宋体" w:eastAsia="宋体" w:hAnsi="宋体" w:cs="宋体"/>
                <w:sz w:val="20"/>
                <w:lang w:eastAsia="zh-CN"/>
              </w:rPr>
            </w:pPr>
            <w:r>
              <w:rPr>
                <w:rFonts w:ascii="宋体" w:eastAsia="宋体" w:hAnsi="宋体" w:cs="宋体" w:hint="eastAsia"/>
                <w:sz w:val="20"/>
                <w:lang w:eastAsia="zh-CN"/>
              </w:rPr>
              <w:t>……</w:t>
            </w:r>
          </w:p>
          <w:p w:rsidR="00731A6C" w:rsidRDefault="00E82978">
            <w:pPr>
              <w:pStyle w:val="TableParagraph"/>
              <w:spacing w:before="0"/>
              <w:ind w:left="0" w:right="0" w:firstLine="200"/>
              <w:jc w:val="left"/>
              <w:rPr>
                <w:rFonts w:ascii="宋体" w:eastAsia="宋体" w:hAnsi="宋体" w:cs="宋体"/>
                <w:sz w:val="20"/>
                <w:lang w:eastAsia="zh-CN"/>
              </w:rPr>
            </w:pPr>
            <w:r>
              <w:rPr>
                <w:rFonts w:ascii="宋体" w:eastAsia="宋体" w:hAnsi="宋体" w:cs="宋体"/>
                <w:sz w:val="20"/>
                <w:lang w:eastAsia="zh-CN"/>
              </w:rPr>
              <w:t>4</w:t>
            </w:r>
            <w:r>
              <w:rPr>
                <w:rFonts w:ascii="宋体" w:eastAsia="宋体" w:hAnsi="宋体" w:cs="宋体" w:hint="eastAsia"/>
                <w:sz w:val="20"/>
                <w:lang w:eastAsia="zh-CN"/>
              </w:rPr>
              <w:t>、本基金A类基金份额的申购费用由申购A类基金份额的投资人承担，不列入基金财产。</w:t>
            </w:r>
            <w:r>
              <w:rPr>
                <w:rFonts w:ascii="宋体" w:eastAsia="宋体" w:hAnsi="宋体" w:cs="宋体"/>
                <w:sz w:val="20"/>
                <w:lang w:eastAsia="zh-CN"/>
              </w:rPr>
              <w:t>C</w:t>
            </w:r>
            <w:r>
              <w:rPr>
                <w:rFonts w:ascii="宋体" w:eastAsia="宋体" w:hAnsi="宋体" w:cs="宋体" w:hint="eastAsia"/>
                <w:sz w:val="20"/>
                <w:lang w:eastAsia="zh-CN"/>
              </w:rPr>
              <w:t>类基金份额不收取申购费用。</w:t>
            </w:r>
          </w:p>
          <w:p w:rsidR="00731A6C" w:rsidRDefault="00E82978">
            <w:pPr>
              <w:pStyle w:val="TableParagraph"/>
              <w:spacing w:before="0"/>
              <w:ind w:left="0" w:right="0" w:firstLine="200"/>
              <w:jc w:val="left"/>
              <w:rPr>
                <w:rFonts w:ascii="宋体" w:eastAsia="宋体" w:hAnsi="宋体" w:cs="宋体"/>
                <w:sz w:val="20"/>
                <w:lang w:eastAsia="zh-CN"/>
              </w:rPr>
            </w:pPr>
            <w:r>
              <w:rPr>
                <w:rFonts w:ascii="宋体" w:eastAsia="宋体" w:hAnsi="宋体" w:cs="宋体" w:hint="eastAsia"/>
                <w:sz w:val="20"/>
                <w:lang w:eastAsia="zh-CN"/>
              </w:rPr>
              <w:t>……</w:t>
            </w:r>
          </w:p>
          <w:p w:rsidR="00731A6C" w:rsidRDefault="00E82978">
            <w:pPr>
              <w:ind w:firstLineChars="200" w:firstLine="400"/>
              <w:rPr>
                <w:sz w:val="20"/>
                <w:lang w:eastAsia="zh-CN"/>
              </w:rPr>
            </w:pPr>
            <w:r>
              <w:rPr>
                <w:sz w:val="20"/>
                <w:lang w:eastAsia="zh-CN"/>
              </w:rPr>
              <w:t>6</w:t>
            </w:r>
            <w:r>
              <w:rPr>
                <w:rFonts w:hint="eastAsia"/>
                <w:sz w:val="20"/>
                <w:lang w:eastAsia="zh-CN"/>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731A6C" w:rsidRDefault="00E82978">
            <w:pPr>
              <w:ind w:firstLineChars="200" w:firstLine="400"/>
              <w:rPr>
                <w:sz w:val="20"/>
              </w:rPr>
            </w:pPr>
            <w:r>
              <w:rPr>
                <w:rFonts w:hint="eastAsia"/>
                <w:sz w:val="20"/>
              </w:rPr>
              <w:t>……</w:t>
            </w:r>
          </w:p>
        </w:tc>
        <w:tc>
          <w:tcPr>
            <w:tcW w:w="6741" w:type="dxa"/>
          </w:tcPr>
          <w:p w:rsidR="00731A6C" w:rsidRDefault="00E82978">
            <w:pPr>
              <w:pStyle w:val="TableParagraph"/>
              <w:spacing w:before="0"/>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1、本基金份额净值的计算，保留到小数点后4位，小数点后第5位四舍五入，由此产生的收益或损失由基金财产承担。T日各类基金份额净值在当天收市后计算，并按照基金合同的约定公告。遇特殊情况，经履行适当程序，可以适当延迟计算或公告。本基金A类基金份额、C类基金份额</w:t>
            </w:r>
            <w:r>
              <w:rPr>
                <w:rFonts w:ascii="宋体" w:eastAsia="宋体" w:hAnsi="宋体" w:cs="宋体" w:hint="eastAsia"/>
                <w:b/>
                <w:sz w:val="20"/>
                <w:u w:val="single"/>
                <w:lang w:eastAsia="zh-CN"/>
              </w:rPr>
              <w:t>及E类基金份额</w:t>
            </w:r>
            <w:r>
              <w:rPr>
                <w:rFonts w:ascii="宋体" w:eastAsia="宋体" w:hAnsi="宋体" w:cs="宋体" w:hint="eastAsia"/>
                <w:sz w:val="20"/>
                <w:lang w:eastAsia="zh-CN"/>
              </w:rPr>
              <w:t>将分别计算基金份额净值。</w:t>
            </w:r>
          </w:p>
          <w:p w:rsidR="00731A6C" w:rsidRDefault="00E82978">
            <w:pPr>
              <w:pStyle w:val="TableParagraph"/>
              <w:spacing w:before="0"/>
              <w:ind w:left="0" w:right="0" w:firstLineChars="200" w:firstLine="400"/>
              <w:jc w:val="left"/>
              <w:rPr>
                <w:rFonts w:ascii="宋体" w:eastAsia="宋体" w:hAnsi="宋体" w:cs="宋体"/>
                <w:sz w:val="20"/>
              </w:rPr>
            </w:pPr>
            <w:r>
              <w:rPr>
                <w:rFonts w:ascii="宋体" w:eastAsia="宋体" w:hAnsi="宋体" w:cs="宋体" w:hint="eastAsia"/>
                <w:sz w:val="20"/>
              </w:rPr>
              <w:t>……</w:t>
            </w:r>
          </w:p>
          <w:p w:rsidR="00731A6C" w:rsidRDefault="00E82978">
            <w:pPr>
              <w:autoSpaceDE/>
              <w:autoSpaceDN/>
              <w:ind w:firstLineChars="200" w:firstLine="400"/>
              <w:jc w:val="both"/>
              <w:rPr>
                <w:sz w:val="20"/>
                <w:lang w:eastAsia="zh-CN"/>
              </w:rPr>
            </w:pPr>
            <w:r>
              <w:rPr>
                <w:sz w:val="20"/>
                <w:lang w:eastAsia="zh-CN"/>
              </w:rPr>
              <w:t>4</w:t>
            </w:r>
            <w:r>
              <w:rPr>
                <w:rFonts w:hint="eastAsia"/>
                <w:sz w:val="20"/>
                <w:lang w:eastAsia="zh-CN"/>
              </w:rPr>
              <w:t>、本基金A类基金份额的申购费用由申购A类基金份额的投资人承担，不列入基金财产。</w:t>
            </w:r>
            <w:r>
              <w:rPr>
                <w:rFonts w:hint="eastAsia"/>
                <w:b/>
                <w:sz w:val="20"/>
                <w:u w:val="single"/>
                <w:lang w:eastAsia="zh-CN"/>
              </w:rPr>
              <w:t>本基金</w:t>
            </w:r>
            <w:r>
              <w:rPr>
                <w:sz w:val="20"/>
                <w:lang w:eastAsia="zh-CN"/>
              </w:rPr>
              <w:t>C</w:t>
            </w:r>
            <w:r>
              <w:rPr>
                <w:rFonts w:hint="eastAsia"/>
                <w:sz w:val="20"/>
                <w:lang w:eastAsia="zh-CN"/>
              </w:rPr>
              <w:t>类基金份额</w:t>
            </w:r>
            <w:r>
              <w:rPr>
                <w:rFonts w:hint="eastAsia"/>
                <w:b/>
                <w:sz w:val="20"/>
                <w:u w:val="single"/>
                <w:lang w:eastAsia="zh-CN"/>
              </w:rPr>
              <w:t>和</w:t>
            </w:r>
            <w:r>
              <w:rPr>
                <w:b/>
                <w:sz w:val="20"/>
                <w:u w:val="single"/>
                <w:lang w:eastAsia="zh-CN"/>
              </w:rPr>
              <w:t>E</w:t>
            </w:r>
            <w:r>
              <w:rPr>
                <w:rFonts w:hint="eastAsia"/>
                <w:b/>
                <w:sz w:val="20"/>
                <w:u w:val="single"/>
                <w:lang w:eastAsia="zh-CN"/>
              </w:rPr>
              <w:t>类基金份额</w:t>
            </w:r>
            <w:r>
              <w:rPr>
                <w:rFonts w:hint="eastAsia"/>
                <w:sz w:val="20"/>
                <w:lang w:eastAsia="zh-CN"/>
              </w:rPr>
              <w:t>不收取申购费用</w:t>
            </w:r>
            <w:r>
              <w:rPr>
                <w:rFonts w:hint="eastAsia"/>
                <w:b/>
                <w:sz w:val="20"/>
                <w:u w:val="single"/>
                <w:lang w:eastAsia="zh-CN"/>
              </w:rPr>
              <w:t>，</w:t>
            </w:r>
            <w:r>
              <w:rPr>
                <w:b/>
                <w:sz w:val="20"/>
                <w:u w:val="single"/>
                <w:lang w:eastAsia="zh-CN"/>
              </w:rPr>
              <w:t>但从该类别基金资产中计提销售服务费</w:t>
            </w:r>
            <w:r>
              <w:rPr>
                <w:sz w:val="20"/>
                <w:lang w:eastAsia="zh-CN"/>
              </w:rPr>
              <w:t>。</w:t>
            </w:r>
          </w:p>
          <w:p w:rsidR="00731A6C" w:rsidRDefault="00E82978">
            <w:pPr>
              <w:autoSpaceDE/>
              <w:autoSpaceDN/>
              <w:ind w:firstLineChars="200" w:firstLine="400"/>
              <w:jc w:val="both"/>
              <w:rPr>
                <w:sz w:val="20"/>
                <w:lang w:eastAsia="zh-CN"/>
              </w:rPr>
            </w:pPr>
            <w:r>
              <w:rPr>
                <w:rFonts w:hint="eastAsia"/>
                <w:sz w:val="20"/>
                <w:lang w:eastAsia="zh-CN"/>
              </w:rPr>
              <w:t>……</w:t>
            </w:r>
          </w:p>
          <w:p w:rsidR="00731A6C" w:rsidRDefault="00E82978">
            <w:pPr>
              <w:autoSpaceDE/>
              <w:autoSpaceDN/>
              <w:ind w:firstLineChars="200" w:firstLine="400"/>
              <w:jc w:val="both"/>
              <w:rPr>
                <w:sz w:val="20"/>
                <w:lang w:eastAsia="zh-CN"/>
              </w:rPr>
            </w:pPr>
            <w:r>
              <w:rPr>
                <w:sz w:val="20"/>
                <w:lang w:eastAsia="zh-CN"/>
              </w:rPr>
              <w:t>6</w:t>
            </w:r>
            <w:r>
              <w:rPr>
                <w:rFonts w:hint="eastAsia"/>
                <w:sz w:val="20"/>
                <w:lang w:eastAsia="zh-CN"/>
              </w:rPr>
              <w:t>、本基金</w:t>
            </w:r>
            <w:r w:rsidR="00EE44A4" w:rsidRPr="00342621">
              <w:rPr>
                <w:rFonts w:hint="eastAsia"/>
                <w:strike/>
                <w:sz w:val="20"/>
                <w:lang w:eastAsia="zh-CN"/>
              </w:rPr>
              <w:t>A类基金份额</w:t>
            </w:r>
            <w:r>
              <w:rPr>
                <w:rFonts w:hint="eastAsia"/>
                <w:sz w:val="20"/>
                <w:lang w:eastAsia="zh-CN"/>
              </w:rPr>
              <w:t>的申购费率、</w:t>
            </w:r>
            <w:r w:rsidRPr="00342621">
              <w:rPr>
                <w:rFonts w:hint="eastAsia"/>
                <w:strike/>
                <w:sz w:val="20"/>
                <w:lang w:eastAsia="zh-CN"/>
              </w:rPr>
              <w:t>A类基金份额和C类基金份额的</w:t>
            </w:r>
            <w:r>
              <w:rPr>
                <w:rFonts w:hint="eastAsia"/>
                <w:sz w:val="20"/>
                <w:lang w:eastAsia="zh-CN"/>
              </w:rPr>
              <w:t>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731A6C" w:rsidRDefault="00E82978">
            <w:pPr>
              <w:autoSpaceDE/>
              <w:autoSpaceDN/>
              <w:ind w:firstLineChars="200" w:firstLine="400"/>
              <w:jc w:val="both"/>
              <w:rPr>
                <w:sz w:val="20"/>
              </w:rPr>
            </w:pPr>
            <w:r>
              <w:rPr>
                <w:rFonts w:hint="eastAsia"/>
                <w:sz w:val="20"/>
              </w:rPr>
              <w:t>……</w:t>
            </w:r>
          </w:p>
        </w:tc>
      </w:tr>
      <w:tr w:rsidR="00731A6C">
        <w:trPr>
          <w:trHeight w:val="65"/>
        </w:trPr>
        <w:tc>
          <w:tcPr>
            <w:tcW w:w="2493"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 xml:space="preserve">第十五部分 “基金费用与税收”第一节“基金费用的种类” </w:t>
            </w:r>
          </w:p>
        </w:tc>
        <w:tc>
          <w:tcPr>
            <w:tcW w:w="5478"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3、C类基金份额的销售服务费；</w:t>
            </w:r>
          </w:p>
          <w:p w:rsidR="00731A6C" w:rsidRDefault="00E82978">
            <w:pPr>
              <w:pStyle w:val="TableParagraph"/>
              <w:spacing w:before="0" w:line="254" w:lineRule="auto"/>
              <w:ind w:left="0" w:right="0" w:firstLineChars="200" w:firstLine="400"/>
              <w:jc w:val="left"/>
              <w:rPr>
                <w:rFonts w:ascii="宋体" w:eastAsia="宋体" w:hAnsi="宋体" w:cs="宋体"/>
                <w:sz w:val="20"/>
              </w:rPr>
            </w:pPr>
            <w:r>
              <w:rPr>
                <w:rFonts w:ascii="宋体" w:eastAsia="宋体" w:hAnsi="宋体" w:cs="宋体" w:hint="eastAsia"/>
                <w:sz w:val="20"/>
              </w:rPr>
              <w:t>……</w:t>
            </w:r>
          </w:p>
        </w:tc>
        <w:tc>
          <w:tcPr>
            <w:tcW w:w="6741"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3、C类</w:t>
            </w:r>
            <w:r>
              <w:rPr>
                <w:rFonts w:ascii="宋体" w:eastAsia="宋体" w:hAnsi="宋体" w:cs="宋体" w:hint="eastAsia"/>
                <w:b/>
                <w:sz w:val="20"/>
                <w:u w:val="single"/>
                <w:lang w:eastAsia="zh-CN"/>
              </w:rPr>
              <w:t>、E类</w:t>
            </w:r>
            <w:r>
              <w:rPr>
                <w:rFonts w:ascii="宋体" w:eastAsia="宋体" w:hAnsi="宋体" w:cs="宋体" w:hint="eastAsia"/>
                <w:sz w:val="20"/>
                <w:lang w:eastAsia="zh-CN"/>
              </w:rPr>
              <w:t>基金份额的销售服务费；</w:t>
            </w:r>
          </w:p>
          <w:p w:rsidR="00731A6C" w:rsidRDefault="00E82978">
            <w:pPr>
              <w:pStyle w:val="TableParagraph"/>
              <w:spacing w:before="0" w:line="254" w:lineRule="auto"/>
              <w:ind w:left="0" w:right="0" w:firstLineChars="200" w:firstLine="400"/>
              <w:jc w:val="left"/>
              <w:rPr>
                <w:rFonts w:ascii="宋体" w:eastAsia="宋体" w:hAnsi="宋体" w:cs="宋体"/>
                <w:sz w:val="20"/>
              </w:rPr>
            </w:pPr>
            <w:r>
              <w:rPr>
                <w:rFonts w:ascii="宋体" w:eastAsia="宋体" w:hAnsi="宋体" w:cs="宋体" w:hint="eastAsia"/>
                <w:sz w:val="20"/>
              </w:rPr>
              <w:t>……</w:t>
            </w:r>
          </w:p>
        </w:tc>
      </w:tr>
      <w:tr w:rsidR="00731A6C">
        <w:trPr>
          <w:trHeight w:val="5123"/>
        </w:trPr>
        <w:tc>
          <w:tcPr>
            <w:tcW w:w="2493"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lastRenderedPageBreak/>
              <w:t>第十五部分 “基金费用与税收”第二节“基金费用计提方法、计提标准和支付方式”</w:t>
            </w:r>
          </w:p>
        </w:tc>
        <w:tc>
          <w:tcPr>
            <w:tcW w:w="5478"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3</w:t>
            </w:r>
            <w:r>
              <w:rPr>
                <w:rFonts w:ascii="宋体" w:eastAsia="宋体" w:hAnsi="宋体" w:cs="宋体" w:hint="eastAsia"/>
                <w:sz w:val="20"/>
                <w:lang w:eastAsia="zh-CN"/>
              </w:rPr>
              <w:t>、基金销售服务费</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本基金</w:t>
            </w:r>
            <w:r>
              <w:rPr>
                <w:rFonts w:ascii="宋体" w:eastAsia="宋体" w:hAnsi="宋体" w:cs="宋体"/>
                <w:sz w:val="20"/>
                <w:lang w:eastAsia="zh-CN"/>
              </w:rPr>
              <w:t>A</w:t>
            </w:r>
            <w:r>
              <w:rPr>
                <w:rFonts w:ascii="宋体" w:eastAsia="宋体" w:hAnsi="宋体" w:cs="宋体" w:hint="eastAsia"/>
                <w:sz w:val="20"/>
                <w:lang w:eastAsia="zh-CN"/>
              </w:rPr>
              <w:t>类基金份额不收取销售服务费，</w:t>
            </w:r>
            <w:r>
              <w:rPr>
                <w:rFonts w:ascii="宋体" w:eastAsia="宋体" w:hAnsi="宋体" w:cs="宋体"/>
                <w:sz w:val="20"/>
                <w:lang w:eastAsia="zh-CN"/>
              </w:rPr>
              <w:t>C</w:t>
            </w:r>
            <w:r>
              <w:rPr>
                <w:rFonts w:ascii="宋体" w:eastAsia="宋体" w:hAnsi="宋体" w:cs="宋体" w:hint="eastAsia"/>
                <w:sz w:val="20"/>
                <w:lang w:eastAsia="zh-CN"/>
              </w:rPr>
              <w:t>类基金份额的销售服务费年费率为</w:t>
            </w:r>
            <w:r>
              <w:rPr>
                <w:rFonts w:ascii="宋体" w:eastAsia="宋体" w:hAnsi="宋体" w:cs="宋体"/>
                <w:sz w:val="20"/>
                <w:lang w:eastAsia="zh-CN"/>
              </w:rPr>
              <w:t>1.5%</w:t>
            </w:r>
            <w:r>
              <w:rPr>
                <w:rFonts w:ascii="宋体" w:eastAsia="宋体" w:hAnsi="宋体" w:cs="宋体" w:hint="eastAsia"/>
                <w:sz w:val="20"/>
                <w:lang w:eastAsia="zh-CN"/>
              </w:rPr>
              <w:t>。本基金销售服务费将专门用于本基金的销售与基金份额持有人服务，基金管理人将在基金年度报告中对该项费用的列支情况作专项说明。销售服务费计提的计算公式如下：</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H=E×1.5%÷</w:t>
            </w:r>
            <w:r>
              <w:rPr>
                <w:rFonts w:ascii="宋体" w:eastAsia="宋体" w:hAnsi="宋体" w:cs="宋体" w:hint="eastAsia"/>
                <w:sz w:val="20"/>
                <w:lang w:eastAsia="zh-CN"/>
              </w:rPr>
              <w:t>当年天数</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H</w:t>
            </w:r>
            <w:r>
              <w:rPr>
                <w:rFonts w:ascii="宋体" w:eastAsia="宋体" w:hAnsi="宋体" w:cs="宋体" w:hint="eastAsia"/>
                <w:sz w:val="20"/>
                <w:lang w:eastAsia="zh-CN"/>
              </w:rPr>
              <w:t>为</w:t>
            </w:r>
            <w:r>
              <w:rPr>
                <w:rFonts w:ascii="宋体" w:eastAsia="宋体" w:hAnsi="宋体" w:cs="宋体"/>
                <w:sz w:val="20"/>
                <w:lang w:eastAsia="zh-CN"/>
              </w:rPr>
              <w:t>C</w:t>
            </w:r>
            <w:r>
              <w:rPr>
                <w:rFonts w:ascii="宋体" w:eastAsia="宋体" w:hAnsi="宋体" w:cs="宋体" w:hint="eastAsia"/>
                <w:sz w:val="20"/>
                <w:lang w:eastAsia="zh-CN"/>
              </w:rPr>
              <w:t>类基金份额每日应计提的销售服务费</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E</w:t>
            </w:r>
            <w:r>
              <w:rPr>
                <w:rFonts w:ascii="宋体" w:eastAsia="宋体" w:hAnsi="宋体" w:cs="宋体" w:hint="eastAsia"/>
                <w:sz w:val="20"/>
                <w:lang w:eastAsia="zh-CN"/>
              </w:rPr>
              <w:t>为</w:t>
            </w:r>
            <w:r>
              <w:rPr>
                <w:rFonts w:ascii="宋体" w:eastAsia="宋体" w:hAnsi="宋体" w:cs="宋体"/>
                <w:sz w:val="20"/>
                <w:lang w:eastAsia="zh-CN"/>
              </w:rPr>
              <w:t>C</w:t>
            </w:r>
            <w:r>
              <w:rPr>
                <w:rFonts w:ascii="宋体" w:eastAsia="宋体" w:hAnsi="宋体" w:cs="宋体" w:hint="eastAsia"/>
                <w:sz w:val="20"/>
                <w:lang w:eastAsia="zh-CN"/>
              </w:rPr>
              <w:t>类基金份额前一日的基金资产净值</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基金份额销售服务费每日计提，逐日累计至每月月末，按月支付，经基金管理人与基金托管人双方核对无误后，基金托管人按照与基金管理人协商一致的方式于次月首日起</w:t>
            </w:r>
            <w:r>
              <w:rPr>
                <w:rFonts w:ascii="宋体" w:eastAsia="宋体" w:hAnsi="宋体" w:cs="宋体"/>
                <w:sz w:val="20"/>
                <w:lang w:eastAsia="zh-CN"/>
              </w:rPr>
              <w:t>5</w:t>
            </w:r>
            <w:r>
              <w:rPr>
                <w:rFonts w:ascii="宋体" w:eastAsia="宋体" w:hAnsi="宋体" w:cs="宋体" w:hint="eastAsia"/>
                <w:sz w:val="20"/>
                <w:lang w:eastAsia="zh-CN"/>
              </w:rPr>
              <w:t>个工作日内从基金财产中一次性支付。若遇法定节假日、公休假等，支付日期顺延。</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上述</w:t>
            </w:r>
            <w:r>
              <w:rPr>
                <w:rFonts w:ascii="宋体" w:eastAsia="宋体" w:hAnsi="宋体" w:cs="宋体"/>
                <w:sz w:val="20"/>
                <w:lang w:eastAsia="zh-CN"/>
              </w:rPr>
              <w:t>“</w:t>
            </w:r>
            <w:r>
              <w:rPr>
                <w:rFonts w:ascii="宋体" w:eastAsia="宋体" w:hAnsi="宋体" w:cs="宋体" w:hint="eastAsia"/>
                <w:sz w:val="20"/>
                <w:lang w:eastAsia="zh-CN"/>
              </w:rPr>
              <w:t>一、基金费用的种类</w:t>
            </w:r>
            <w:r>
              <w:rPr>
                <w:rFonts w:ascii="宋体" w:eastAsia="宋体" w:hAnsi="宋体" w:cs="宋体"/>
                <w:sz w:val="20"/>
                <w:lang w:eastAsia="zh-CN"/>
              </w:rPr>
              <w:t>”</w:t>
            </w:r>
            <w:r>
              <w:rPr>
                <w:rFonts w:ascii="宋体" w:eastAsia="宋体" w:hAnsi="宋体" w:cs="宋体" w:hint="eastAsia"/>
                <w:sz w:val="20"/>
                <w:lang w:eastAsia="zh-CN"/>
              </w:rPr>
              <w:t>中第</w:t>
            </w:r>
            <w:r>
              <w:rPr>
                <w:rFonts w:ascii="宋体" w:eastAsia="宋体" w:hAnsi="宋体" w:cs="宋体"/>
                <w:sz w:val="20"/>
                <w:lang w:eastAsia="zh-CN"/>
              </w:rPr>
              <w:t>4-11</w:t>
            </w:r>
            <w:r>
              <w:rPr>
                <w:rFonts w:ascii="宋体" w:eastAsia="宋体" w:hAnsi="宋体" w:cs="宋体" w:hint="eastAsia"/>
                <w:sz w:val="20"/>
                <w:lang w:eastAsia="zh-CN"/>
              </w:rPr>
              <w:t>项费用，根据有关法规及相应协议规定，按费用实际支出金额列入当期费用，由基金托管人从基金财产中支付。</w:t>
            </w:r>
          </w:p>
        </w:tc>
        <w:tc>
          <w:tcPr>
            <w:tcW w:w="6741" w:type="dxa"/>
          </w:tcPr>
          <w:p w:rsidR="00731A6C" w:rsidRDefault="00E82978">
            <w:pPr>
              <w:pStyle w:val="TableParagraph"/>
              <w:spacing w:before="0" w:line="254" w:lineRule="auto"/>
              <w:ind w:left="0" w:right="0" w:firstLineChars="200" w:firstLine="400"/>
              <w:jc w:val="left"/>
              <w:rPr>
                <w:rFonts w:ascii="宋体" w:eastAsia="宋体" w:hAnsi="宋体" w:cs="宋体"/>
                <w:sz w:val="20"/>
              </w:rPr>
            </w:pPr>
            <w:r>
              <w:rPr>
                <w:rFonts w:ascii="宋体" w:eastAsia="宋体" w:hAnsi="宋体" w:cs="宋体"/>
                <w:sz w:val="20"/>
              </w:rPr>
              <w:t>3</w:t>
            </w:r>
            <w:r>
              <w:rPr>
                <w:rFonts w:ascii="宋体" w:eastAsia="宋体" w:hAnsi="宋体" w:cs="宋体" w:hint="eastAsia"/>
                <w:sz w:val="20"/>
              </w:rPr>
              <w:t>、基金销售服务费</w:t>
            </w:r>
          </w:p>
          <w:p w:rsidR="00731A6C" w:rsidRDefault="00EE44A4">
            <w:pPr>
              <w:pStyle w:val="TableParagraph"/>
              <w:spacing w:before="0"/>
              <w:ind w:left="0" w:right="0" w:firstLineChars="200" w:firstLine="400"/>
              <w:jc w:val="left"/>
              <w:rPr>
                <w:rFonts w:eastAsiaTheme="minorEastAsia"/>
                <w:b/>
                <w:strike/>
                <w:sz w:val="20"/>
                <w:u w:val="single"/>
                <w:lang w:eastAsia="zh-CN"/>
              </w:rPr>
            </w:pPr>
            <w:r w:rsidRPr="002E26E7">
              <w:rPr>
                <w:rFonts w:eastAsia="宋体" w:hint="eastAsia"/>
                <w:strike/>
                <w:sz w:val="20"/>
                <w:lang w:eastAsia="zh-CN"/>
              </w:rPr>
              <w:t>本基金</w:t>
            </w:r>
            <w:r w:rsidRPr="002E26E7">
              <w:rPr>
                <w:strike/>
                <w:sz w:val="20"/>
                <w:lang w:eastAsia="zh-CN"/>
              </w:rPr>
              <w:t>A</w:t>
            </w:r>
            <w:r w:rsidRPr="002E26E7">
              <w:rPr>
                <w:rFonts w:eastAsia="宋体" w:hint="eastAsia"/>
                <w:strike/>
                <w:sz w:val="20"/>
                <w:lang w:eastAsia="zh-CN"/>
              </w:rPr>
              <w:t>类基金份额不收取销售服务费，</w:t>
            </w:r>
            <w:r w:rsidRPr="002E26E7">
              <w:rPr>
                <w:strike/>
                <w:sz w:val="20"/>
                <w:lang w:eastAsia="zh-CN"/>
              </w:rPr>
              <w:t>C</w:t>
            </w:r>
            <w:r w:rsidRPr="002E26E7">
              <w:rPr>
                <w:rFonts w:eastAsia="宋体" w:hint="eastAsia"/>
                <w:strike/>
                <w:sz w:val="20"/>
                <w:lang w:eastAsia="zh-CN"/>
              </w:rPr>
              <w:t>类基金份额的销售服务费年费率为</w:t>
            </w:r>
            <w:r w:rsidRPr="002E26E7">
              <w:rPr>
                <w:strike/>
                <w:sz w:val="20"/>
                <w:lang w:eastAsia="zh-CN"/>
              </w:rPr>
              <w:t>1.5%</w:t>
            </w:r>
            <w:r w:rsidRPr="002E26E7">
              <w:rPr>
                <w:rFonts w:eastAsia="宋体" w:hint="eastAsia"/>
                <w:strike/>
                <w:sz w:val="20"/>
                <w:lang w:eastAsia="zh-CN"/>
              </w:rPr>
              <w:t>。本基金销售服务费将专门用于本基金的销售与基金份额持有人服务，基金管理人将在基金年度报告中对该项费用的列支情况作专项说明。销售服务费计提的计算公式如下：</w:t>
            </w:r>
            <w:r w:rsidR="00E82978">
              <w:rPr>
                <w:rFonts w:ascii="宋体" w:eastAsia="宋体" w:hAnsi="宋体" w:cs="宋体" w:hint="eastAsia"/>
                <w:b/>
                <w:sz w:val="20"/>
                <w:u w:val="single"/>
                <w:lang w:eastAsia="zh-CN"/>
              </w:rPr>
              <w:t>本基金</w:t>
            </w:r>
            <w:r w:rsidR="00E82978">
              <w:rPr>
                <w:rFonts w:ascii="宋体" w:eastAsia="宋体" w:hAnsi="宋体" w:cs="宋体"/>
                <w:b/>
                <w:sz w:val="20"/>
                <w:u w:val="single"/>
                <w:lang w:eastAsia="zh-CN"/>
              </w:rPr>
              <w:t>A</w:t>
            </w:r>
            <w:r w:rsidR="00E82978">
              <w:rPr>
                <w:rFonts w:ascii="宋体" w:eastAsia="宋体" w:hAnsi="宋体" w:cs="宋体" w:hint="eastAsia"/>
                <w:b/>
                <w:sz w:val="20"/>
                <w:u w:val="single"/>
                <w:lang w:eastAsia="zh-CN"/>
              </w:rPr>
              <w:t>类基金份额不收取销售服务费，</w:t>
            </w:r>
            <w:r w:rsidR="00E82978">
              <w:rPr>
                <w:rFonts w:ascii="宋体" w:eastAsia="宋体" w:hAnsi="宋体" w:cs="宋体"/>
                <w:b/>
                <w:sz w:val="20"/>
                <w:u w:val="single"/>
                <w:lang w:eastAsia="zh-CN"/>
              </w:rPr>
              <w:t>C</w:t>
            </w:r>
            <w:r w:rsidR="00E82978">
              <w:rPr>
                <w:rFonts w:ascii="宋体" w:eastAsia="宋体" w:hAnsi="宋体" w:cs="宋体" w:hint="eastAsia"/>
                <w:b/>
                <w:sz w:val="20"/>
                <w:u w:val="single"/>
                <w:lang w:eastAsia="zh-CN"/>
              </w:rPr>
              <w:t>类基金份额和</w:t>
            </w:r>
            <w:r w:rsidR="00E82978">
              <w:rPr>
                <w:rFonts w:ascii="宋体" w:eastAsia="宋体" w:hAnsi="宋体" w:cs="宋体"/>
                <w:b/>
                <w:sz w:val="20"/>
                <w:u w:val="single"/>
                <w:lang w:eastAsia="zh-CN"/>
              </w:rPr>
              <w:t>E</w:t>
            </w:r>
            <w:r w:rsidR="00E82978">
              <w:rPr>
                <w:rFonts w:ascii="宋体" w:eastAsia="宋体" w:hAnsi="宋体" w:cs="宋体" w:hint="eastAsia"/>
                <w:b/>
                <w:sz w:val="20"/>
                <w:u w:val="single"/>
                <w:lang w:eastAsia="zh-CN"/>
              </w:rPr>
              <w:t>类基金份额分别从本类别份额基金资产中计提销售服务费。</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hint="eastAsia"/>
                <w:b/>
                <w:sz w:val="20"/>
                <w:u w:val="single"/>
                <w:lang w:eastAsia="zh-CN"/>
              </w:rPr>
              <w:t>（</w:t>
            </w:r>
            <w:r>
              <w:rPr>
                <w:rFonts w:ascii="宋体" w:eastAsia="宋体" w:hAnsi="宋体" w:cs="宋体"/>
                <w:b/>
                <w:sz w:val="20"/>
                <w:u w:val="single"/>
                <w:lang w:eastAsia="zh-CN"/>
              </w:rPr>
              <w:t>1</w:t>
            </w:r>
            <w:r>
              <w:rPr>
                <w:rFonts w:ascii="宋体" w:eastAsia="宋体" w:hAnsi="宋体" w:cs="宋体" w:hint="eastAsia"/>
                <w:b/>
                <w:sz w:val="20"/>
                <w:u w:val="single"/>
                <w:lang w:eastAsia="zh-CN"/>
              </w:rPr>
              <w:t>）</w:t>
            </w:r>
            <w:r>
              <w:rPr>
                <w:rFonts w:ascii="宋体" w:eastAsia="宋体" w:hAnsi="宋体" w:cs="宋体"/>
                <w:b/>
                <w:sz w:val="20"/>
                <w:u w:val="single"/>
                <w:lang w:eastAsia="zh-CN"/>
              </w:rPr>
              <w:t>C</w:t>
            </w:r>
            <w:r>
              <w:rPr>
                <w:rFonts w:ascii="宋体" w:eastAsia="宋体" w:hAnsi="宋体" w:cs="宋体" w:hint="eastAsia"/>
                <w:b/>
                <w:sz w:val="20"/>
                <w:u w:val="single"/>
                <w:lang w:eastAsia="zh-CN"/>
              </w:rPr>
              <w:t>类基金份额的销售服务费年费率为</w:t>
            </w:r>
            <w:r>
              <w:rPr>
                <w:rFonts w:ascii="宋体" w:eastAsia="宋体" w:hAnsi="宋体" w:cs="宋体"/>
                <w:b/>
                <w:sz w:val="20"/>
                <w:u w:val="single"/>
                <w:lang w:eastAsia="zh-CN"/>
              </w:rPr>
              <w:t>0.8%</w:t>
            </w:r>
            <w:r>
              <w:rPr>
                <w:rFonts w:ascii="宋体" w:eastAsia="宋体" w:hAnsi="宋体" w:cs="宋体" w:hint="eastAsia"/>
                <w:b/>
                <w:sz w:val="20"/>
                <w:u w:val="single"/>
                <w:lang w:eastAsia="zh-CN"/>
              </w:rPr>
              <w:t>。销售服务费计提的计算公式如下：</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H=E×</w:t>
            </w:r>
            <w:r w:rsidR="00EE44A4" w:rsidRPr="00002CE0">
              <w:rPr>
                <w:rFonts w:ascii="宋体" w:eastAsia="宋体" w:hAnsi="宋体" w:cs="宋体"/>
                <w:strike/>
                <w:sz w:val="20"/>
                <w:lang w:eastAsia="zh-CN"/>
              </w:rPr>
              <w:t>1.5%</w:t>
            </w:r>
            <w:r>
              <w:rPr>
                <w:rFonts w:ascii="宋体" w:eastAsia="宋体" w:hAnsi="宋体" w:cs="宋体"/>
                <w:b/>
                <w:sz w:val="20"/>
                <w:u w:val="single"/>
                <w:lang w:eastAsia="zh-CN"/>
              </w:rPr>
              <w:t>0.8%</w:t>
            </w:r>
            <w:r>
              <w:rPr>
                <w:rFonts w:ascii="宋体" w:eastAsia="宋体" w:hAnsi="宋体" w:cs="宋体"/>
                <w:sz w:val="20"/>
                <w:lang w:eastAsia="zh-CN"/>
              </w:rPr>
              <w:t>÷</w:t>
            </w:r>
            <w:r>
              <w:rPr>
                <w:rFonts w:ascii="宋体" w:eastAsia="宋体" w:hAnsi="宋体" w:cs="宋体" w:hint="eastAsia"/>
                <w:sz w:val="20"/>
                <w:lang w:eastAsia="zh-CN"/>
              </w:rPr>
              <w:t>当年天数</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H</w:t>
            </w:r>
            <w:r>
              <w:rPr>
                <w:rFonts w:ascii="宋体" w:eastAsia="宋体" w:hAnsi="宋体" w:cs="宋体" w:hint="eastAsia"/>
                <w:sz w:val="20"/>
                <w:lang w:eastAsia="zh-CN"/>
              </w:rPr>
              <w:t>为</w:t>
            </w:r>
            <w:r>
              <w:rPr>
                <w:rFonts w:ascii="宋体" w:eastAsia="宋体" w:hAnsi="宋体" w:cs="宋体"/>
                <w:sz w:val="20"/>
                <w:lang w:eastAsia="zh-CN"/>
              </w:rPr>
              <w:t>C</w:t>
            </w:r>
            <w:r>
              <w:rPr>
                <w:rFonts w:ascii="宋体" w:eastAsia="宋体" w:hAnsi="宋体" w:cs="宋体" w:hint="eastAsia"/>
                <w:sz w:val="20"/>
                <w:lang w:eastAsia="zh-CN"/>
              </w:rPr>
              <w:t>类基金份额每日应计提的销售服务费</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sz w:val="20"/>
                <w:lang w:eastAsia="zh-CN"/>
              </w:rPr>
              <w:t>E</w:t>
            </w:r>
            <w:r>
              <w:rPr>
                <w:rFonts w:ascii="宋体" w:eastAsia="宋体" w:hAnsi="宋体" w:cs="宋体" w:hint="eastAsia"/>
                <w:sz w:val="20"/>
                <w:lang w:eastAsia="zh-CN"/>
              </w:rPr>
              <w:t>为</w:t>
            </w:r>
            <w:r>
              <w:rPr>
                <w:rFonts w:ascii="宋体" w:eastAsia="宋体" w:hAnsi="宋体" w:cs="宋体"/>
                <w:sz w:val="20"/>
                <w:lang w:eastAsia="zh-CN"/>
              </w:rPr>
              <w:t>C</w:t>
            </w:r>
            <w:r>
              <w:rPr>
                <w:rFonts w:ascii="宋体" w:eastAsia="宋体" w:hAnsi="宋体" w:cs="宋体" w:hint="eastAsia"/>
                <w:sz w:val="20"/>
                <w:lang w:eastAsia="zh-CN"/>
              </w:rPr>
              <w:t>类基金份额前一日的基金资产净值</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hint="eastAsia"/>
                <w:b/>
                <w:sz w:val="20"/>
                <w:u w:val="single"/>
                <w:lang w:eastAsia="zh-CN"/>
              </w:rPr>
              <w:t>（</w:t>
            </w:r>
            <w:r>
              <w:rPr>
                <w:rFonts w:ascii="宋体" w:eastAsia="宋体" w:hAnsi="宋体" w:cs="宋体"/>
                <w:b/>
                <w:sz w:val="20"/>
                <w:u w:val="single"/>
                <w:lang w:eastAsia="zh-CN"/>
              </w:rPr>
              <w:t>2</w:t>
            </w:r>
            <w:r>
              <w:rPr>
                <w:rFonts w:ascii="宋体" w:eastAsia="宋体" w:hAnsi="宋体" w:cs="宋体" w:hint="eastAsia"/>
                <w:b/>
                <w:sz w:val="20"/>
                <w:u w:val="single"/>
                <w:lang w:eastAsia="zh-CN"/>
              </w:rPr>
              <w:t>）</w:t>
            </w:r>
            <w:r>
              <w:rPr>
                <w:rFonts w:ascii="宋体" w:eastAsia="宋体" w:hAnsi="宋体" w:cs="宋体"/>
                <w:b/>
                <w:sz w:val="20"/>
                <w:u w:val="single"/>
                <w:lang w:eastAsia="zh-CN"/>
              </w:rPr>
              <w:t>E</w:t>
            </w:r>
            <w:r>
              <w:rPr>
                <w:rFonts w:ascii="宋体" w:eastAsia="宋体" w:hAnsi="宋体" w:cs="宋体" w:hint="eastAsia"/>
                <w:b/>
                <w:sz w:val="20"/>
                <w:u w:val="single"/>
                <w:lang w:eastAsia="zh-CN"/>
              </w:rPr>
              <w:t>类基金份额的销售服务费年费率为</w:t>
            </w:r>
            <w:r>
              <w:rPr>
                <w:rFonts w:ascii="宋体" w:eastAsia="宋体" w:hAnsi="宋体" w:cs="宋体"/>
                <w:b/>
                <w:sz w:val="20"/>
                <w:u w:val="single"/>
                <w:lang w:eastAsia="zh-CN"/>
              </w:rPr>
              <w:t>0.5%</w:t>
            </w:r>
            <w:r>
              <w:rPr>
                <w:rFonts w:ascii="宋体" w:eastAsia="宋体" w:hAnsi="宋体" w:cs="宋体" w:hint="eastAsia"/>
                <w:b/>
                <w:sz w:val="20"/>
                <w:u w:val="single"/>
                <w:lang w:eastAsia="zh-CN"/>
              </w:rPr>
              <w:t>。销售服务费计提的计算公式如下：</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H=E×0.5%÷</w:t>
            </w:r>
            <w:r>
              <w:rPr>
                <w:rFonts w:ascii="宋体" w:eastAsia="宋体" w:hAnsi="宋体" w:cs="宋体" w:hint="eastAsia"/>
                <w:b/>
                <w:sz w:val="20"/>
                <w:u w:val="single"/>
                <w:lang w:eastAsia="zh-CN"/>
              </w:rPr>
              <w:t>当年天数</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H</w:t>
            </w:r>
            <w:r>
              <w:rPr>
                <w:rFonts w:ascii="宋体" w:eastAsia="宋体" w:hAnsi="宋体" w:cs="宋体" w:hint="eastAsia"/>
                <w:b/>
                <w:sz w:val="20"/>
                <w:u w:val="single"/>
                <w:lang w:eastAsia="zh-CN"/>
              </w:rPr>
              <w:t>为</w:t>
            </w:r>
            <w:r>
              <w:rPr>
                <w:rFonts w:ascii="宋体" w:eastAsia="宋体" w:hAnsi="宋体" w:cs="宋体"/>
                <w:b/>
                <w:sz w:val="20"/>
                <w:u w:val="single"/>
                <w:lang w:eastAsia="zh-CN"/>
              </w:rPr>
              <w:t>E</w:t>
            </w:r>
            <w:r>
              <w:rPr>
                <w:rFonts w:ascii="宋体" w:eastAsia="宋体" w:hAnsi="宋体" w:cs="宋体" w:hint="eastAsia"/>
                <w:b/>
                <w:sz w:val="20"/>
                <w:u w:val="single"/>
                <w:lang w:eastAsia="zh-CN"/>
              </w:rPr>
              <w:t>类基金份额每日应计提的销售服务费</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E</w:t>
            </w:r>
            <w:r>
              <w:rPr>
                <w:rFonts w:ascii="宋体" w:eastAsia="宋体" w:hAnsi="宋体" w:cs="宋体" w:hint="eastAsia"/>
                <w:b/>
                <w:sz w:val="20"/>
                <w:u w:val="single"/>
                <w:lang w:eastAsia="zh-CN"/>
              </w:rPr>
              <w:t>为</w:t>
            </w:r>
            <w:r>
              <w:rPr>
                <w:rFonts w:ascii="宋体" w:eastAsia="宋体" w:hAnsi="宋体" w:cs="宋体"/>
                <w:b/>
                <w:sz w:val="20"/>
                <w:u w:val="single"/>
                <w:lang w:eastAsia="zh-CN"/>
              </w:rPr>
              <w:t>E</w:t>
            </w:r>
            <w:r>
              <w:rPr>
                <w:rFonts w:ascii="宋体" w:eastAsia="宋体" w:hAnsi="宋体" w:cs="宋体" w:hint="eastAsia"/>
                <w:b/>
                <w:sz w:val="20"/>
                <w:u w:val="single"/>
                <w:lang w:eastAsia="zh-CN"/>
              </w:rPr>
              <w:t>类基金份额前一日的基金资产净值</w:t>
            </w:r>
          </w:p>
          <w:p w:rsidR="00731A6C" w:rsidRDefault="00E82978">
            <w:pPr>
              <w:pStyle w:val="TableParagraph"/>
              <w:spacing w:before="0" w:line="254" w:lineRule="auto"/>
              <w:ind w:left="0" w:right="0" w:firstLineChars="200" w:firstLine="402"/>
              <w:jc w:val="left"/>
              <w:rPr>
                <w:rFonts w:ascii="宋体" w:eastAsia="宋体" w:hAnsi="宋体" w:cs="宋体"/>
                <w:sz w:val="20"/>
                <w:lang w:eastAsia="zh-CN"/>
              </w:rPr>
            </w:pPr>
            <w:r>
              <w:rPr>
                <w:rFonts w:ascii="宋体" w:eastAsia="宋体" w:hAnsi="宋体" w:cs="宋体"/>
                <w:b/>
                <w:sz w:val="20"/>
                <w:u w:val="single"/>
                <w:lang w:eastAsia="zh-CN"/>
              </w:rPr>
              <w:t>C</w:t>
            </w:r>
            <w:r>
              <w:rPr>
                <w:rFonts w:ascii="宋体" w:eastAsia="宋体" w:hAnsi="宋体" w:cs="宋体" w:hint="eastAsia"/>
                <w:b/>
                <w:sz w:val="20"/>
                <w:u w:val="single"/>
                <w:lang w:eastAsia="zh-CN"/>
              </w:rPr>
              <w:t>类基金份额和</w:t>
            </w:r>
            <w:r>
              <w:rPr>
                <w:rFonts w:ascii="宋体" w:eastAsia="宋体" w:hAnsi="宋体" w:cs="宋体"/>
                <w:b/>
                <w:sz w:val="20"/>
                <w:u w:val="single"/>
                <w:lang w:eastAsia="zh-CN"/>
              </w:rPr>
              <w:t>E</w:t>
            </w:r>
            <w:r>
              <w:rPr>
                <w:rFonts w:ascii="宋体" w:eastAsia="宋体" w:hAnsi="宋体" w:cs="宋体" w:hint="eastAsia"/>
                <w:b/>
                <w:sz w:val="20"/>
                <w:u w:val="single"/>
                <w:lang w:eastAsia="zh-CN"/>
              </w:rPr>
              <w:t>类基金份额的</w:t>
            </w:r>
            <w:r>
              <w:rPr>
                <w:rFonts w:ascii="宋体" w:eastAsia="宋体" w:hAnsi="宋体" w:cs="宋体" w:hint="eastAsia"/>
                <w:sz w:val="20"/>
                <w:lang w:eastAsia="zh-CN"/>
              </w:rPr>
              <w:t>基金份额销售服务费每日计提，逐日累计至每月月末，按月支付，经基金管理人与基金托管人双方核对无误后，基金托管人按照与基金管理人协商一致的方式于次月首日起</w:t>
            </w:r>
            <w:r>
              <w:rPr>
                <w:rFonts w:ascii="宋体" w:eastAsia="宋体" w:hAnsi="宋体" w:cs="宋体"/>
                <w:sz w:val="20"/>
                <w:lang w:eastAsia="zh-CN"/>
              </w:rPr>
              <w:t>5</w:t>
            </w:r>
            <w:r>
              <w:rPr>
                <w:rFonts w:ascii="宋体" w:eastAsia="宋体" w:hAnsi="宋体" w:cs="宋体" w:hint="eastAsia"/>
                <w:sz w:val="20"/>
                <w:lang w:eastAsia="zh-CN"/>
              </w:rPr>
              <w:t>个工作日内从基金财产中一次性支付。若遇法定节假日、公休假等，支付日期顺延。</w:t>
            </w:r>
          </w:p>
          <w:p w:rsidR="00731A6C" w:rsidRDefault="00E82978">
            <w:pPr>
              <w:pStyle w:val="TableParagraph"/>
              <w:spacing w:before="0" w:line="254" w:lineRule="auto"/>
              <w:ind w:left="0" w:right="0" w:firstLineChars="200" w:firstLine="402"/>
              <w:jc w:val="left"/>
              <w:rPr>
                <w:rFonts w:ascii="宋体" w:eastAsia="宋体" w:hAnsi="宋体" w:cs="宋体"/>
                <w:b/>
                <w:sz w:val="20"/>
                <w:u w:val="single"/>
                <w:lang w:eastAsia="zh-CN"/>
              </w:rPr>
            </w:pPr>
            <w:r>
              <w:rPr>
                <w:rFonts w:ascii="宋体" w:eastAsia="宋体" w:hAnsi="宋体" w:cs="宋体" w:hint="eastAsia"/>
                <w:b/>
                <w:sz w:val="20"/>
                <w:u w:val="single"/>
                <w:lang w:eastAsia="zh-CN"/>
              </w:rPr>
              <w:t>销售服务费将专门用于本基金的销售与基金份额持有人服务，基金管理人将在基金年度报告中对该项费用的列支情况作专项说明。</w:t>
            </w:r>
          </w:p>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上述</w:t>
            </w:r>
            <w:r>
              <w:rPr>
                <w:rFonts w:ascii="宋体" w:eastAsia="宋体" w:hAnsi="宋体" w:cs="宋体"/>
                <w:sz w:val="20"/>
                <w:lang w:eastAsia="zh-CN"/>
              </w:rPr>
              <w:t>“</w:t>
            </w:r>
            <w:r>
              <w:rPr>
                <w:rFonts w:ascii="宋体" w:eastAsia="宋体" w:hAnsi="宋体" w:cs="宋体" w:hint="eastAsia"/>
                <w:sz w:val="20"/>
                <w:lang w:eastAsia="zh-CN"/>
              </w:rPr>
              <w:t>一、基金费用的种类</w:t>
            </w:r>
            <w:r>
              <w:rPr>
                <w:rFonts w:ascii="宋体" w:eastAsia="宋体" w:hAnsi="宋体" w:cs="宋体"/>
                <w:sz w:val="20"/>
                <w:lang w:eastAsia="zh-CN"/>
              </w:rPr>
              <w:t>”</w:t>
            </w:r>
            <w:r>
              <w:rPr>
                <w:rFonts w:ascii="宋体" w:eastAsia="宋体" w:hAnsi="宋体" w:cs="宋体" w:hint="eastAsia"/>
                <w:sz w:val="20"/>
                <w:lang w:eastAsia="zh-CN"/>
              </w:rPr>
              <w:t>中第</w:t>
            </w:r>
            <w:r>
              <w:rPr>
                <w:rFonts w:ascii="宋体" w:eastAsia="宋体" w:hAnsi="宋体" w:cs="宋体"/>
                <w:sz w:val="20"/>
                <w:lang w:eastAsia="zh-CN"/>
              </w:rPr>
              <w:t>4-11</w:t>
            </w:r>
            <w:r>
              <w:rPr>
                <w:rFonts w:ascii="宋体" w:eastAsia="宋体" w:hAnsi="宋体" w:cs="宋体" w:hint="eastAsia"/>
                <w:sz w:val="20"/>
                <w:lang w:eastAsia="zh-CN"/>
              </w:rPr>
              <w:t>项费用，根据有关法规及相应协议规定，按费用实际支出金额列入当期费用，由基金托管人从基金财产中支付。</w:t>
            </w:r>
          </w:p>
        </w:tc>
      </w:tr>
      <w:tr w:rsidR="00731A6C">
        <w:trPr>
          <w:trHeight w:val="1702"/>
        </w:trPr>
        <w:tc>
          <w:tcPr>
            <w:tcW w:w="2493" w:type="dxa"/>
          </w:tcPr>
          <w:p w:rsidR="00731A6C" w:rsidRDefault="00E82978">
            <w:pPr>
              <w:pStyle w:val="TableParagraph"/>
              <w:spacing w:before="0"/>
              <w:ind w:left="0" w:right="0"/>
              <w:jc w:val="left"/>
              <w:rPr>
                <w:sz w:val="20"/>
                <w:lang w:eastAsia="zh-CN"/>
              </w:rPr>
            </w:pPr>
            <w:r>
              <w:rPr>
                <w:rFonts w:ascii="宋体" w:eastAsia="宋体" w:hAnsi="宋体" w:cs="宋体" w:hint="eastAsia"/>
                <w:sz w:val="20"/>
                <w:lang w:eastAsia="zh-CN"/>
              </w:rPr>
              <w:t>第十六部分</w:t>
            </w:r>
            <w:r>
              <w:rPr>
                <w:rFonts w:asciiTheme="minorEastAsia" w:eastAsiaTheme="minorEastAsia" w:hAnsiTheme="minorEastAsia" w:hint="eastAsia"/>
                <w:sz w:val="20"/>
                <w:lang w:eastAsia="zh-CN"/>
              </w:rPr>
              <w:t>“</w:t>
            </w:r>
            <w:r>
              <w:rPr>
                <w:rFonts w:ascii="宋体" w:eastAsia="宋体" w:hAnsi="宋体" w:cs="宋体" w:hint="eastAsia"/>
                <w:sz w:val="20"/>
                <w:lang w:eastAsia="zh-CN"/>
              </w:rPr>
              <w:t>基金的收益与分配”第三节“基金收益分配原则”</w:t>
            </w:r>
          </w:p>
          <w:p w:rsidR="00731A6C" w:rsidRDefault="00731A6C">
            <w:pPr>
              <w:pStyle w:val="TableParagraph"/>
              <w:spacing w:before="0" w:line="254" w:lineRule="auto"/>
              <w:ind w:left="0" w:right="0"/>
              <w:jc w:val="left"/>
              <w:rPr>
                <w:rFonts w:ascii="宋体" w:eastAsia="宋体" w:hAnsi="宋体" w:cs="宋体"/>
                <w:sz w:val="20"/>
                <w:lang w:eastAsia="zh-CN"/>
              </w:rPr>
            </w:pPr>
          </w:p>
        </w:tc>
        <w:tc>
          <w:tcPr>
            <w:tcW w:w="5478"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w:t>
            </w:r>
          </w:p>
          <w:p w:rsidR="00731A6C" w:rsidRDefault="00E82978">
            <w:pPr>
              <w:pStyle w:val="TableParagraph"/>
              <w:spacing w:before="0"/>
              <w:ind w:left="0" w:right="0" w:firstLineChars="200" w:firstLine="400"/>
              <w:jc w:val="left"/>
              <w:rPr>
                <w:rFonts w:eastAsiaTheme="minorEastAsia"/>
                <w:sz w:val="20"/>
                <w:lang w:eastAsia="zh-CN"/>
              </w:rPr>
            </w:pPr>
            <w:r>
              <w:rPr>
                <w:sz w:val="20"/>
                <w:lang w:eastAsia="zh-CN"/>
              </w:rPr>
              <w:t>4</w:t>
            </w:r>
            <w:r>
              <w:rPr>
                <w:rFonts w:ascii="宋体" w:eastAsia="宋体" w:hAnsi="宋体" w:cs="宋体" w:hint="eastAsia"/>
                <w:sz w:val="20"/>
                <w:lang w:eastAsia="zh-CN"/>
              </w:rPr>
              <w:t>、</w:t>
            </w:r>
            <w:r>
              <w:rPr>
                <w:rFonts w:ascii="宋体" w:eastAsia="宋体" w:hAnsi="宋体" w:cs="宋体" w:hint="eastAsia"/>
                <w:bCs/>
                <w:sz w:val="20"/>
                <w:lang w:eastAsia="zh-CN"/>
              </w:rPr>
              <w:t>由于本基金</w:t>
            </w:r>
            <w:r>
              <w:rPr>
                <w:rFonts w:hint="eastAsia"/>
                <w:bCs/>
                <w:sz w:val="20"/>
                <w:lang w:eastAsia="zh-CN"/>
              </w:rPr>
              <w:t>A</w:t>
            </w:r>
            <w:r>
              <w:rPr>
                <w:rFonts w:ascii="宋体" w:eastAsia="宋体" w:hAnsi="宋体" w:cs="宋体" w:hint="eastAsia"/>
                <w:bCs/>
                <w:sz w:val="20"/>
                <w:lang w:eastAsia="zh-CN"/>
              </w:rPr>
              <w:t>类基金份额不收取销售服务费，</w:t>
            </w:r>
            <w:r>
              <w:rPr>
                <w:rFonts w:hint="eastAsia"/>
                <w:bCs/>
                <w:sz w:val="20"/>
                <w:lang w:eastAsia="zh-CN"/>
              </w:rPr>
              <w:t>C</w:t>
            </w:r>
            <w:r>
              <w:rPr>
                <w:rFonts w:ascii="宋体" w:eastAsia="宋体" w:hAnsi="宋体" w:cs="宋体" w:hint="eastAsia"/>
                <w:bCs/>
                <w:sz w:val="20"/>
                <w:lang w:eastAsia="zh-CN"/>
              </w:rPr>
              <w:t>类基金份额收取销售服务费，各基金份额类别对应的可分配收益将有所不同。本基金同一基金份额类别的</w:t>
            </w:r>
            <w:r>
              <w:rPr>
                <w:rFonts w:ascii="宋体" w:eastAsia="宋体" w:hAnsi="宋体" w:cs="宋体" w:hint="eastAsia"/>
                <w:sz w:val="20"/>
                <w:lang w:eastAsia="zh-CN"/>
              </w:rPr>
              <w:t>每一基金份额享有同等分配权；</w:t>
            </w:r>
          </w:p>
          <w:p w:rsidR="00731A6C" w:rsidRDefault="00E82978">
            <w:pPr>
              <w:pStyle w:val="TableParagraph"/>
              <w:spacing w:before="0" w:line="254" w:lineRule="auto"/>
              <w:ind w:left="0" w:right="0" w:firstLineChars="200" w:firstLine="400"/>
              <w:jc w:val="left"/>
              <w:rPr>
                <w:rFonts w:ascii="宋体" w:eastAsia="宋体" w:hAnsi="宋体" w:cs="宋体"/>
                <w:sz w:val="20"/>
              </w:rPr>
            </w:pPr>
            <w:r>
              <w:rPr>
                <w:rFonts w:ascii="宋体" w:eastAsia="宋体" w:hAnsi="宋体" w:cs="宋体" w:hint="eastAsia"/>
                <w:sz w:val="20"/>
              </w:rPr>
              <w:t>……</w:t>
            </w:r>
          </w:p>
        </w:tc>
        <w:tc>
          <w:tcPr>
            <w:tcW w:w="6741" w:type="dxa"/>
          </w:tcPr>
          <w:p w:rsidR="00731A6C" w:rsidRDefault="00E82978">
            <w:pPr>
              <w:pStyle w:val="TableParagraph"/>
              <w:spacing w:before="0"/>
              <w:ind w:left="0" w:right="0" w:firstLineChars="200" w:firstLine="400"/>
              <w:jc w:val="left"/>
              <w:rPr>
                <w:rFonts w:eastAsia="宋体"/>
                <w:sz w:val="20"/>
                <w:lang w:eastAsia="zh-CN"/>
              </w:rPr>
            </w:pPr>
            <w:r>
              <w:rPr>
                <w:rFonts w:eastAsia="宋体"/>
                <w:sz w:val="20"/>
                <w:lang w:eastAsia="zh-CN"/>
              </w:rPr>
              <w:t>……</w:t>
            </w:r>
          </w:p>
          <w:p w:rsidR="00731A6C" w:rsidRDefault="00E82978">
            <w:pPr>
              <w:pStyle w:val="TableParagraph"/>
              <w:spacing w:before="0"/>
              <w:ind w:left="0" w:right="0" w:firstLineChars="200" w:firstLine="400"/>
              <w:jc w:val="left"/>
              <w:rPr>
                <w:rFonts w:eastAsia="宋体"/>
                <w:sz w:val="20"/>
                <w:lang w:eastAsia="zh-CN"/>
              </w:rPr>
            </w:pPr>
            <w:r>
              <w:rPr>
                <w:sz w:val="20"/>
                <w:lang w:eastAsia="zh-CN"/>
              </w:rPr>
              <w:t>4</w:t>
            </w:r>
            <w:r>
              <w:rPr>
                <w:rFonts w:ascii="宋体" w:eastAsia="宋体" w:hAnsi="宋体" w:cs="宋体" w:hint="eastAsia"/>
                <w:sz w:val="20"/>
                <w:lang w:eastAsia="zh-CN"/>
              </w:rPr>
              <w:t>、</w:t>
            </w:r>
            <w:r>
              <w:rPr>
                <w:rFonts w:ascii="宋体" w:eastAsia="宋体" w:hAnsi="宋体" w:cs="宋体" w:hint="eastAsia"/>
                <w:bCs/>
                <w:sz w:val="20"/>
                <w:lang w:eastAsia="zh-CN"/>
              </w:rPr>
              <w:t>由于本基金</w:t>
            </w:r>
            <w:r>
              <w:rPr>
                <w:rFonts w:hint="eastAsia"/>
                <w:bCs/>
                <w:sz w:val="20"/>
                <w:lang w:eastAsia="zh-CN"/>
              </w:rPr>
              <w:t>A</w:t>
            </w:r>
            <w:r>
              <w:rPr>
                <w:rFonts w:ascii="宋体" w:eastAsia="宋体" w:hAnsi="宋体" w:cs="宋体" w:hint="eastAsia"/>
                <w:bCs/>
                <w:sz w:val="20"/>
                <w:lang w:eastAsia="zh-CN"/>
              </w:rPr>
              <w:t>类基金份额不收取销售服务费，</w:t>
            </w:r>
            <w:r>
              <w:rPr>
                <w:rFonts w:hint="eastAsia"/>
                <w:bCs/>
                <w:sz w:val="20"/>
                <w:lang w:eastAsia="zh-CN"/>
              </w:rPr>
              <w:t>C</w:t>
            </w:r>
            <w:r>
              <w:rPr>
                <w:rFonts w:ascii="宋体" w:eastAsia="宋体" w:hAnsi="宋体" w:cs="宋体" w:hint="eastAsia"/>
                <w:bCs/>
                <w:sz w:val="20"/>
                <w:lang w:eastAsia="zh-CN"/>
              </w:rPr>
              <w:t>类基金份额</w:t>
            </w:r>
            <w:r>
              <w:rPr>
                <w:rFonts w:ascii="宋体" w:eastAsia="宋体" w:hAnsi="宋体" w:cs="宋体" w:hint="eastAsia"/>
                <w:b/>
                <w:bCs/>
                <w:sz w:val="20"/>
                <w:u w:val="single"/>
                <w:lang w:eastAsia="zh-CN"/>
              </w:rPr>
              <w:t>和</w:t>
            </w:r>
            <w:r>
              <w:rPr>
                <w:rFonts w:hint="eastAsia"/>
                <w:b/>
                <w:bCs/>
                <w:sz w:val="20"/>
                <w:u w:val="single"/>
                <w:lang w:eastAsia="zh-CN"/>
              </w:rPr>
              <w:t>E</w:t>
            </w:r>
            <w:r>
              <w:rPr>
                <w:rFonts w:ascii="宋体" w:eastAsia="宋体" w:hAnsi="宋体" w:cs="宋体" w:hint="eastAsia"/>
                <w:b/>
                <w:bCs/>
                <w:sz w:val="20"/>
                <w:u w:val="single"/>
                <w:lang w:eastAsia="zh-CN"/>
              </w:rPr>
              <w:t>类基金份额</w:t>
            </w:r>
            <w:r>
              <w:rPr>
                <w:rFonts w:ascii="宋体" w:eastAsia="宋体" w:hAnsi="宋体" w:cs="宋体" w:hint="eastAsia"/>
                <w:bCs/>
                <w:sz w:val="20"/>
                <w:lang w:eastAsia="zh-CN"/>
              </w:rPr>
              <w:t>收取销售服务费，各基金份额类别对应的可分配收益将有所不同。本基金同一基金份额类别的</w:t>
            </w:r>
            <w:r>
              <w:rPr>
                <w:rFonts w:ascii="宋体" w:eastAsia="宋体" w:hAnsi="宋体" w:cs="宋体" w:hint="eastAsia"/>
                <w:sz w:val="20"/>
                <w:lang w:eastAsia="zh-CN"/>
              </w:rPr>
              <w:t>每一基金份额享有同等分配权；</w:t>
            </w:r>
          </w:p>
          <w:p w:rsidR="00731A6C" w:rsidRDefault="00E82978">
            <w:pPr>
              <w:pStyle w:val="TableParagraph"/>
              <w:spacing w:before="0"/>
              <w:ind w:left="0" w:right="0" w:firstLineChars="200" w:firstLine="400"/>
              <w:jc w:val="left"/>
              <w:rPr>
                <w:rFonts w:ascii="宋体" w:eastAsia="宋体" w:hAnsi="宋体" w:cs="宋体"/>
                <w:sz w:val="20"/>
              </w:rPr>
            </w:pPr>
            <w:r>
              <w:rPr>
                <w:rFonts w:ascii="宋体" w:eastAsia="宋体" w:hAnsi="宋体" w:cs="宋体"/>
                <w:sz w:val="20"/>
              </w:rPr>
              <w:t>……</w:t>
            </w:r>
          </w:p>
        </w:tc>
      </w:tr>
      <w:tr w:rsidR="00731A6C">
        <w:trPr>
          <w:trHeight w:val="536"/>
        </w:trPr>
        <w:tc>
          <w:tcPr>
            <w:tcW w:w="2493"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第二十四部分 “基金合同内容摘要”</w:t>
            </w:r>
            <w:r>
              <w:rPr>
                <w:rFonts w:ascii="宋体" w:eastAsia="宋体" w:hAnsi="宋体" w:cs="宋体"/>
                <w:sz w:val="20"/>
                <w:lang w:eastAsia="zh-CN"/>
              </w:rPr>
              <w:t xml:space="preserve"> </w:t>
            </w:r>
          </w:p>
        </w:tc>
        <w:tc>
          <w:tcPr>
            <w:tcW w:w="5478"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（原基金合同内容摘要）</w:t>
            </w:r>
          </w:p>
        </w:tc>
        <w:tc>
          <w:tcPr>
            <w:tcW w:w="6741" w:type="dxa"/>
          </w:tcPr>
          <w:p w:rsidR="00731A6C" w:rsidRDefault="00E82978">
            <w:pPr>
              <w:pStyle w:val="TableParagraph"/>
              <w:spacing w:before="0" w:line="254" w:lineRule="auto"/>
              <w:ind w:left="0"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（修订后的基金合同内容摘要）</w:t>
            </w:r>
          </w:p>
        </w:tc>
      </w:tr>
    </w:tbl>
    <w:p w:rsidR="00731A6C" w:rsidRDefault="00731A6C">
      <w:pPr>
        <w:rPr>
          <w:sz w:val="21"/>
        </w:rPr>
        <w:sectPr w:rsidR="00731A6C">
          <w:pgSz w:w="16840" w:h="11910" w:orient="landscape"/>
          <w:pgMar w:top="1100" w:right="1320" w:bottom="280" w:left="1340" w:header="720" w:footer="720" w:gutter="0"/>
          <w:cols w:space="720"/>
        </w:sectPr>
      </w:pPr>
    </w:p>
    <w:p w:rsidR="00731A6C" w:rsidRDefault="00E82978">
      <w:pPr>
        <w:pStyle w:val="a4"/>
        <w:spacing w:before="72"/>
        <w:rPr>
          <w:b/>
        </w:rPr>
      </w:pPr>
      <w:r>
        <w:rPr>
          <w:b/>
        </w:rPr>
        <w:lastRenderedPageBreak/>
        <w:t>附件二：《</w:t>
      </w:r>
      <w:r>
        <w:rPr>
          <w:rFonts w:hint="eastAsia"/>
          <w:b/>
        </w:rPr>
        <w:t>东方阿尔法招阳混合型证券投资基金</w:t>
      </w:r>
      <w:r>
        <w:rPr>
          <w:b/>
        </w:rPr>
        <w:t xml:space="preserve">托管协议》修订对照表 </w:t>
      </w:r>
    </w:p>
    <w:tbl>
      <w:tblPr>
        <w:tblStyle w:val="TableNormal"/>
        <w:tblpPr w:leftFromText="180" w:rightFromText="180" w:vertAnchor="text" w:horzAnchor="margin" w:tblpY="681"/>
        <w:tblW w:w="144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6490"/>
        <w:gridCol w:w="6493"/>
      </w:tblGrid>
      <w:tr w:rsidR="00731A6C">
        <w:trPr>
          <w:trHeight w:val="269"/>
        </w:trPr>
        <w:tc>
          <w:tcPr>
            <w:tcW w:w="1447" w:type="dxa"/>
          </w:tcPr>
          <w:p w:rsidR="00731A6C" w:rsidRDefault="00E82978">
            <w:pPr>
              <w:pStyle w:val="TableParagraph"/>
              <w:numPr>
                <w:ilvl w:val="255"/>
                <w:numId w:val="0"/>
              </w:numPr>
              <w:spacing w:before="0"/>
              <w:ind w:right="0" w:firstLineChars="200" w:firstLine="442"/>
              <w:rPr>
                <w:rFonts w:ascii="宋体" w:eastAsia="宋体" w:hAnsi="宋体" w:cs="宋体"/>
                <w:b/>
              </w:rPr>
            </w:pPr>
            <w:r>
              <w:rPr>
                <w:rFonts w:ascii="宋体" w:eastAsia="宋体" w:hAnsi="宋体" w:cs="宋体" w:hint="eastAsia"/>
                <w:b/>
              </w:rPr>
              <w:t>章节</w:t>
            </w:r>
          </w:p>
        </w:tc>
        <w:tc>
          <w:tcPr>
            <w:tcW w:w="6490" w:type="dxa"/>
          </w:tcPr>
          <w:p w:rsidR="00731A6C" w:rsidRDefault="00E82978">
            <w:pPr>
              <w:pStyle w:val="TableParagraph"/>
              <w:numPr>
                <w:ilvl w:val="255"/>
                <w:numId w:val="0"/>
              </w:numPr>
              <w:spacing w:before="0"/>
              <w:ind w:right="0" w:firstLineChars="200" w:firstLine="442"/>
              <w:rPr>
                <w:rFonts w:ascii="宋体" w:eastAsia="宋体" w:hAnsi="宋体" w:cs="宋体"/>
                <w:b/>
              </w:rPr>
            </w:pPr>
            <w:r>
              <w:rPr>
                <w:rFonts w:ascii="宋体" w:eastAsia="宋体" w:hAnsi="宋体" w:cs="宋体" w:hint="eastAsia"/>
                <w:b/>
              </w:rPr>
              <w:t>原协议内容</w:t>
            </w:r>
          </w:p>
        </w:tc>
        <w:tc>
          <w:tcPr>
            <w:tcW w:w="6493" w:type="dxa"/>
          </w:tcPr>
          <w:p w:rsidR="00731A6C" w:rsidRDefault="00E82978">
            <w:pPr>
              <w:pStyle w:val="TableParagraph"/>
              <w:numPr>
                <w:ilvl w:val="255"/>
                <w:numId w:val="0"/>
              </w:numPr>
              <w:spacing w:before="0"/>
              <w:ind w:right="0" w:firstLineChars="200" w:firstLine="442"/>
              <w:rPr>
                <w:rFonts w:ascii="宋体" w:eastAsia="宋体" w:hAnsi="宋体" w:cs="宋体"/>
                <w:b/>
              </w:rPr>
            </w:pPr>
            <w:r>
              <w:rPr>
                <w:rFonts w:ascii="宋体" w:eastAsia="宋体" w:hAnsi="宋体" w:cs="宋体" w:hint="eastAsia"/>
                <w:b/>
              </w:rPr>
              <w:t>修订后托管协议内容</w:t>
            </w:r>
          </w:p>
        </w:tc>
      </w:tr>
      <w:tr w:rsidR="00731A6C">
        <w:trPr>
          <w:trHeight w:val="694"/>
        </w:trPr>
        <w:tc>
          <w:tcPr>
            <w:tcW w:w="1447" w:type="dxa"/>
          </w:tcPr>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 xml:space="preserve">第十一部分“基金费用”第（三）节基金销售服务费 </w:t>
            </w:r>
          </w:p>
        </w:tc>
        <w:tc>
          <w:tcPr>
            <w:tcW w:w="6490" w:type="dxa"/>
          </w:tcPr>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本基金</w:t>
            </w:r>
            <w:r>
              <w:rPr>
                <w:rFonts w:ascii="宋体" w:eastAsia="宋体" w:hAnsi="宋体" w:cs="宋体"/>
                <w:sz w:val="20"/>
                <w:lang w:eastAsia="zh-CN"/>
              </w:rPr>
              <w:t>A类基金份额不收取销售服务费，C类基金份额的销售服务费年费率为1.5%。本基金销售服务费将专门用于本基金的销售与基金份额持有人服务，基金管理人将在基金年度报告中对该项费用的列支情况作专项说明。销售服务费计提的计算公式如下：</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H=E×1.5%÷当年天数</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H为C类基金份额每日应计提的销售服务费</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E为C类基金份额前一日的基金资产净值</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基金份额销售服务费每日计提，逐日累计至每月月末，按月支付，经基金管理人与基金托管人双方核对无误后，基金托管人按照与基金管理人协商一致的方式于次月首日起</w:t>
            </w:r>
            <w:r>
              <w:rPr>
                <w:rFonts w:ascii="宋体" w:eastAsia="宋体" w:hAnsi="宋体" w:cs="宋体"/>
                <w:sz w:val="20"/>
                <w:lang w:eastAsia="zh-CN"/>
              </w:rPr>
              <w:t>5个工作日内从基金财产中一次性支付。若遇法定节假日、公休假等，支付日期顺延。</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hint="eastAsia"/>
                <w:sz w:val="20"/>
                <w:lang w:eastAsia="zh-CN"/>
              </w:rPr>
              <w:t>……</w:t>
            </w:r>
          </w:p>
        </w:tc>
        <w:tc>
          <w:tcPr>
            <w:tcW w:w="6493" w:type="dxa"/>
          </w:tcPr>
          <w:p w:rsidR="00731A6C" w:rsidRDefault="00EE44A4">
            <w:pPr>
              <w:pStyle w:val="TableParagraph"/>
              <w:spacing w:before="0"/>
              <w:ind w:left="0" w:right="0" w:firstLineChars="200" w:firstLine="400"/>
              <w:jc w:val="left"/>
              <w:rPr>
                <w:rFonts w:eastAsia="宋体"/>
                <w:b/>
                <w:strike/>
                <w:sz w:val="20"/>
                <w:u w:val="single"/>
                <w:lang w:eastAsia="zh-CN"/>
              </w:rPr>
            </w:pPr>
            <w:r w:rsidRPr="00580595">
              <w:rPr>
                <w:rFonts w:eastAsia="宋体" w:hint="eastAsia"/>
                <w:strike/>
                <w:sz w:val="20"/>
                <w:lang w:eastAsia="zh-CN"/>
              </w:rPr>
              <w:t>本基金</w:t>
            </w:r>
            <w:r w:rsidRPr="00580595">
              <w:rPr>
                <w:rFonts w:eastAsia="宋体"/>
                <w:strike/>
                <w:sz w:val="20"/>
                <w:lang w:eastAsia="zh-CN"/>
              </w:rPr>
              <w:t>A</w:t>
            </w:r>
            <w:r w:rsidRPr="00580595">
              <w:rPr>
                <w:rFonts w:eastAsia="宋体"/>
                <w:strike/>
                <w:sz w:val="20"/>
                <w:lang w:eastAsia="zh-CN"/>
              </w:rPr>
              <w:t>类基金份额不收取销售服务费，</w:t>
            </w:r>
            <w:r w:rsidRPr="00580595">
              <w:rPr>
                <w:rFonts w:eastAsia="宋体"/>
                <w:strike/>
                <w:sz w:val="20"/>
                <w:lang w:eastAsia="zh-CN"/>
              </w:rPr>
              <w:t>C</w:t>
            </w:r>
            <w:r w:rsidRPr="00580595">
              <w:rPr>
                <w:rFonts w:eastAsia="宋体"/>
                <w:strike/>
                <w:sz w:val="20"/>
                <w:lang w:eastAsia="zh-CN"/>
              </w:rPr>
              <w:t>类基金份额的销售服务费年费率为</w:t>
            </w:r>
            <w:r w:rsidRPr="00580595">
              <w:rPr>
                <w:rFonts w:eastAsia="宋体"/>
                <w:strike/>
                <w:sz w:val="20"/>
                <w:lang w:eastAsia="zh-CN"/>
              </w:rPr>
              <w:t>1.5%</w:t>
            </w:r>
            <w:r w:rsidRPr="00580595">
              <w:rPr>
                <w:rFonts w:eastAsia="宋体"/>
                <w:strike/>
                <w:sz w:val="20"/>
                <w:lang w:eastAsia="zh-CN"/>
              </w:rPr>
              <w:t>。本基金销售服务费将专门用于本基金的销售与基金份额持有人服务，基金管理人将在基金年度报告中对该项费用的列支情况作专项说明。销售服务费计提的计算公式如下：</w:t>
            </w:r>
            <w:r w:rsidR="00E82978">
              <w:rPr>
                <w:rFonts w:ascii="宋体" w:eastAsia="宋体" w:hAnsi="宋体" w:cs="宋体" w:hint="eastAsia"/>
                <w:b/>
                <w:sz w:val="20"/>
                <w:u w:val="single"/>
                <w:lang w:eastAsia="zh-CN"/>
              </w:rPr>
              <w:t>本基金</w:t>
            </w:r>
            <w:r w:rsidR="00E82978">
              <w:rPr>
                <w:rFonts w:ascii="宋体" w:eastAsia="宋体" w:hAnsi="宋体" w:cs="宋体"/>
                <w:b/>
                <w:sz w:val="20"/>
                <w:u w:val="single"/>
                <w:lang w:eastAsia="zh-CN"/>
              </w:rPr>
              <w:t>A类基金份额不收取销售服务费，C类基金份额和E类基金份额分别从本类别份额基金资产中计提销售服务费。</w:t>
            </w:r>
          </w:p>
          <w:p w:rsidR="00731A6C" w:rsidRDefault="00E82978">
            <w:pPr>
              <w:pStyle w:val="TableParagraph"/>
              <w:numPr>
                <w:ilvl w:val="255"/>
                <w:numId w:val="0"/>
              </w:numPr>
              <w:spacing w:before="0"/>
              <w:ind w:right="0" w:firstLineChars="200" w:firstLine="402"/>
              <w:jc w:val="left"/>
              <w:rPr>
                <w:rFonts w:ascii="宋体" w:eastAsia="宋体" w:hAnsi="宋体" w:cs="宋体"/>
                <w:b/>
                <w:sz w:val="20"/>
                <w:u w:val="single"/>
                <w:lang w:eastAsia="zh-CN"/>
              </w:rPr>
            </w:pPr>
            <w:r>
              <w:rPr>
                <w:rFonts w:ascii="宋体" w:eastAsia="宋体" w:hAnsi="宋体" w:cs="宋体" w:hint="eastAsia"/>
                <w:b/>
                <w:sz w:val="20"/>
                <w:u w:val="single"/>
                <w:lang w:eastAsia="zh-CN"/>
              </w:rPr>
              <w:t>（</w:t>
            </w:r>
            <w:r>
              <w:rPr>
                <w:rFonts w:ascii="宋体" w:eastAsia="宋体" w:hAnsi="宋体" w:cs="宋体"/>
                <w:b/>
                <w:sz w:val="20"/>
                <w:u w:val="single"/>
                <w:lang w:eastAsia="zh-CN"/>
              </w:rPr>
              <w:t>1）C类基金份额的销售服务费年费率为0.8%。销售服务费计提的计算公式如下：</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H=E×</w:t>
            </w:r>
            <w:r w:rsidR="00EE44A4" w:rsidRPr="00002CE0">
              <w:rPr>
                <w:rFonts w:ascii="宋体" w:eastAsia="宋体" w:hAnsi="宋体" w:cs="宋体"/>
                <w:strike/>
                <w:sz w:val="20"/>
                <w:lang w:eastAsia="zh-CN"/>
              </w:rPr>
              <w:t>1.5%</w:t>
            </w:r>
            <w:r>
              <w:rPr>
                <w:rFonts w:ascii="宋体" w:eastAsia="宋体" w:hAnsi="宋体" w:cs="宋体"/>
                <w:b/>
                <w:sz w:val="20"/>
                <w:u w:val="single"/>
                <w:lang w:eastAsia="zh-CN"/>
              </w:rPr>
              <w:t>0.8%</w:t>
            </w:r>
            <w:r>
              <w:rPr>
                <w:rFonts w:ascii="宋体" w:eastAsia="宋体" w:hAnsi="宋体" w:cs="宋体"/>
                <w:sz w:val="20"/>
                <w:lang w:eastAsia="zh-CN"/>
              </w:rPr>
              <w:t>÷当年天数</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H为C类基金份额每日应计提的销售服务费</w:t>
            </w:r>
          </w:p>
          <w:p w:rsidR="00731A6C" w:rsidRDefault="00E82978">
            <w:pPr>
              <w:pStyle w:val="TableParagraph"/>
              <w:numPr>
                <w:ilvl w:val="255"/>
                <w:numId w:val="0"/>
              </w:numPr>
              <w:spacing w:before="0"/>
              <w:ind w:right="0" w:firstLineChars="200" w:firstLine="400"/>
              <w:jc w:val="left"/>
              <w:rPr>
                <w:rFonts w:ascii="宋体" w:eastAsia="宋体" w:hAnsi="宋体" w:cs="宋体"/>
                <w:sz w:val="20"/>
                <w:lang w:eastAsia="zh-CN"/>
              </w:rPr>
            </w:pPr>
            <w:r>
              <w:rPr>
                <w:rFonts w:ascii="宋体" w:eastAsia="宋体" w:hAnsi="宋体" w:cs="宋体"/>
                <w:sz w:val="20"/>
                <w:lang w:eastAsia="zh-CN"/>
              </w:rPr>
              <w:t>E为C类基金份额前一日的基金资产净值</w:t>
            </w:r>
          </w:p>
          <w:p w:rsidR="00731A6C" w:rsidRDefault="00E82978">
            <w:pPr>
              <w:pStyle w:val="TableParagraph"/>
              <w:numPr>
                <w:ilvl w:val="255"/>
                <w:numId w:val="0"/>
              </w:numPr>
              <w:spacing w:before="0"/>
              <w:ind w:right="0" w:firstLineChars="200" w:firstLine="402"/>
              <w:jc w:val="left"/>
              <w:rPr>
                <w:rFonts w:ascii="宋体" w:eastAsia="宋体" w:hAnsi="宋体" w:cs="宋体"/>
                <w:b/>
                <w:sz w:val="20"/>
                <w:u w:val="single"/>
                <w:lang w:eastAsia="zh-CN"/>
              </w:rPr>
            </w:pPr>
            <w:r>
              <w:rPr>
                <w:rFonts w:ascii="宋体" w:eastAsia="宋体" w:hAnsi="宋体" w:cs="宋体" w:hint="eastAsia"/>
                <w:b/>
                <w:sz w:val="20"/>
                <w:u w:val="single"/>
                <w:lang w:eastAsia="zh-CN"/>
              </w:rPr>
              <w:t>（</w:t>
            </w:r>
            <w:r>
              <w:rPr>
                <w:rFonts w:ascii="宋体" w:eastAsia="宋体" w:hAnsi="宋体" w:cs="宋体"/>
                <w:b/>
                <w:sz w:val="20"/>
                <w:u w:val="single"/>
                <w:lang w:eastAsia="zh-CN"/>
              </w:rPr>
              <w:t>2）E类基金份额的销售服务费年费率为0.5%。销售服务费计提的计算公式如下：</w:t>
            </w:r>
          </w:p>
          <w:p w:rsidR="00731A6C" w:rsidRDefault="00E82978">
            <w:pPr>
              <w:pStyle w:val="TableParagraph"/>
              <w:numPr>
                <w:ilvl w:val="255"/>
                <w:numId w:val="0"/>
              </w:numPr>
              <w:spacing w:before="0"/>
              <w:ind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H=E×0.5%÷当年天数</w:t>
            </w:r>
          </w:p>
          <w:p w:rsidR="00731A6C" w:rsidRDefault="00E82978">
            <w:pPr>
              <w:pStyle w:val="TableParagraph"/>
              <w:numPr>
                <w:ilvl w:val="255"/>
                <w:numId w:val="0"/>
              </w:numPr>
              <w:spacing w:before="0"/>
              <w:ind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H为E类基金份额每日应计提的销售服务费</w:t>
            </w:r>
          </w:p>
          <w:p w:rsidR="00731A6C" w:rsidRDefault="00E82978">
            <w:pPr>
              <w:pStyle w:val="TableParagraph"/>
              <w:numPr>
                <w:ilvl w:val="255"/>
                <w:numId w:val="0"/>
              </w:numPr>
              <w:spacing w:before="0"/>
              <w:ind w:right="0" w:firstLineChars="200" w:firstLine="402"/>
              <w:jc w:val="left"/>
              <w:rPr>
                <w:rFonts w:ascii="宋体" w:eastAsia="宋体" w:hAnsi="宋体" w:cs="宋体"/>
                <w:b/>
                <w:sz w:val="20"/>
                <w:u w:val="single"/>
                <w:lang w:eastAsia="zh-CN"/>
              </w:rPr>
            </w:pPr>
            <w:r>
              <w:rPr>
                <w:rFonts w:ascii="宋体" w:eastAsia="宋体" w:hAnsi="宋体" w:cs="宋体"/>
                <w:b/>
                <w:sz w:val="20"/>
                <w:u w:val="single"/>
                <w:lang w:eastAsia="zh-CN"/>
              </w:rPr>
              <w:t>E为E类基金份额前一日的基金资产净值</w:t>
            </w:r>
          </w:p>
          <w:p w:rsidR="00731A6C" w:rsidRDefault="00E82978">
            <w:pPr>
              <w:pStyle w:val="TableParagraph"/>
              <w:numPr>
                <w:ilvl w:val="255"/>
                <w:numId w:val="0"/>
              </w:numPr>
              <w:spacing w:before="0"/>
              <w:ind w:right="0" w:firstLineChars="200" w:firstLine="402"/>
              <w:jc w:val="left"/>
              <w:rPr>
                <w:rFonts w:ascii="宋体" w:eastAsia="宋体" w:hAnsi="宋体" w:cs="宋体"/>
                <w:sz w:val="20"/>
                <w:lang w:eastAsia="zh-CN"/>
              </w:rPr>
            </w:pPr>
            <w:r>
              <w:rPr>
                <w:rFonts w:ascii="宋体" w:eastAsia="宋体" w:hAnsi="宋体" w:cs="宋体"/>
                <w:b/>
                <w:sz w:val="20"/>
                <w:u w:val="single"/>
                <w:lang w:eastAsia="zh-CN"/>
              </w:rPr>
              <w:t>C类基金份额和E类基金份额的</w:t>
            </w:r>
            <w:r>
              <w:rPr>
                <w:rFonts w:ascii="宋体" w:eastAsia="宋体" w:hAnsi="宋体" w:cs="宋体"/>
                <w:sz w:val="20"/>
                <w:lang w:eastAsia="zh-CN"/>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731A6C" w:rsidRDefault="00E82978">
            <w:pPr>
              <w:pStyle w:val="TableParagraph"/>
              <w:numPr>
                <w:ilvl w:val="255"/>
                <w:numId w:val="0"/>
              </w:numPr>
              <w:spacing w:before="0"/>
              <w:ind w:right="0" w:firstLineChars="200" w:firstLine="402"/>
              <w:jc w:val="left"/>
              <w:rPr>
                <w:rFonts w:eastAsiaTheme="minorEastAsia"/>
                <w:b/>
                <w:bCs/>
                <w:sz w:val="20"/>
                <w:u w:val="single"/>
                <w:lang w:eastAsia="zh-CN"/>
              </w:rPr>
            </w:pPr>
            <w:r>
              <w:rPr>
                <w:rFonts w:ascii="宋体" w:eastAsia="宋体" w:hAnsi="宋体" w:cs="宋体" w:hint="eastAsia"/>
                <w:b/>
                <w:bCs/>
                <w:sz w:val="20"/>
                <w:u w:val="single"/>
                <w:lang w:eastAsia="zh-CN"/>
              </w:rPr>
              <w:t>销售服务费将专门用于本基金的销售与基金份额持有人服务，基金管理人将在基金年度报告中对该项费用的列支情况作专项说明。</w:t>
            </w:r>
          </w:p>
        </w:tc>
      </w:tr>
    </w:tbl>
    <w:p w:rsidR="00731A6C" w:rsidRDefault="00731A6C">
      <w:pPr>
        <w:pStyle w:val="a4"/>
      </w:pPr>
    </w:p>
    <w:sectPr w:rsidR="00731A6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D1" w:rsidRDefault="00767ED1" w:rsidP="005147FE">
      <w:r>
        <w:separator/>
      </w:r>
    </w:p>
  </w:endnote>
  <w:endnote w:type="continuationSeparator" w:id="0">
    <w:p w:rsidR="00767ED1" w:rsidRDefault="00767ED1" w:rsidP="0051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D1" w:rsidRDefault="00767ED1" w:rsidP="005147FE">
      <w:r>
        <w:separator/>
      </w:r>
    </w:p>
  </w:footnote>
  <w:footnote w:type="continuationSeparator" w:id="0">
    <w:p w:rsidR="00767ED1" w:rsidRDefault="00767ED1" w:rsidP="00514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E70235"/>
    <w:rsid w:val="00057FC2"/>
    <w:rsid w:val="00071957"/>
    <w:rsid w:val="0008048C"/>
    <w:rsid w:val="000941AC"/>
    <w:rsid w:val="00095158"/>
    <w:rsid w:val="000B1386"/>
    <w:rsid w:val="000B280E"/>
    <w:rsid w:val="000B3D54"/>
    <w:rsid w:val="000F1E33"/>
    <w:rsid w:val="00140E55"/>
    <w:rsid w:val="0014124C"/>
    <w:rsid w:val="00155A9B"/>
    <w:rsid w:val="001755B6"/>
    <w:rsid w:val="00192D95"/>
    <w:rsid w:val="001931CD"/>
    <w:rsid w:val="001956AD"/>
    <w:rsid w:val="001C435F"/>
    <w:rsid w:val="00213499"/>
    <w:rsid w:val="002147D2"/>
    <w:rsid w:val="00217418"/>
    <w:rsid w:val="002225AE"/>
    <w:rsid w:val="002243F0"/>
    <w:rsid w:val="002878E8"/>
    <w:rsid w:val="00294135"/>
    <w:rsid w:val="002C52C0"/>
    <w:rsid w:val="002E26E7"/>
    <w:rsid w:val="002F4219"/>
    <w:rsid w:val="002F50C4"/>
    <w:rsid w:val="003278DB"/>
    <w:rsid w:val="003405B4"/>
    <w:rsid w:val="00342621"/>
    <w:rsid w:val="003957C6"/>
    <w:rsid w:val="00397DD4"/>
    <w:rsid w:val="003B075D"/>
    <w:rsid w:val="00406587"/>
    <w:rsid w:val="00444F81"/>
    <w:rsid w:val="0046113C"/>
    <w:rsid w:val="0048087E"/>
    <w:rsid w:val="0048204A"/>
    <w:rsid w:val="00492A8E"/>
    <w:rsid w:val="004D7DA0"/>
    <w:rsid w:val="005147FE"/>
    <w:rsid w:val="00524EEF"/>
    <w:rsid w:val="005252EE"/>
    <w:rsid w:val="00571260"/>
    <w:rsid w:val="00580595"/>
    <w:rsid w:val="00581FC3"/>
    <w:rsid w:val="005D50D3"/>
    <w:rsid w:val="00606E52"/>
    <w:rsid w:val="00645006"/>
    <w:rsid w:val="00647828"/>
    <w:rsid w:val="0064782C"/>
    <w:rsid w:val="006550C6"/>
    <w:rsid w:val="00671EAE"/>
    <w:rsid w:val="00674BCA"/>
    <w:rsid w:val="00676339"/>
    <w:rsid w:val="006B0408"/>
    <w:rsid w:val="006D1542"/>
    <w:rsid w:val="006E6F0A"/>
    <w:rsid w:val="007038EA"/>
    <w:rsid w:val="007304EA"/>
    <w:rsid w:val="00731A6C"/>
    <w:rsid w:val="0076734A"/>
    <w:rsid w:val="00767ED1"/>
    <w:rsid w:val="00774E28"/>
    <w:rsid w:val="00776633"/>
    <w:rsid w:val="00780E59"/>
    <w:rsid w:val="007932A8"/>
    <w:rsid w:val="00796F0E"/>
    <w:rsid w:val="007A3D8C"/>
    <w:rsid w:val="007A73CE"/>
    <w:rsid w:val="007C2851"/>
    <w:rsid w:val="007C28E6"/>
    <w:rsid w:val="007C7EE4"/>
    <w:rsid w:val="00823C3C"/>
    <w:rsid w:val="00895B56"/>
    <w:rsid w:val="008B39E2"/>
    <w:rsid w:val="008C1DCB"/>
    <w:rsid w:val="0090454E"/>
    <w:rsid w:val="009269DE"/>
    <w:rsid w:val="009441A6"/>
    <w:rsid w:val="00950DE1"/>
    <w:rsid w:val="009675E2"/>
    <w:rsid w:val="009868F4"/>
    <w:rsid w:val="00997CD8"/>
    <w:rsid w:val="009A43F8"/>
    <w:rsid w:val="009E5342"/>
    <w:rsid w:val="009F69EB"/>
    <w:rsid w:val="00A90B6E"/>
    <w:rsid w:val="00A944A2"/>
    <w:rsid w:val="00AB2659"/>
    <w:rsid w:val="00AF631B"/>
    <w:rsid w:val="00B11B12"/>
    <w:rsid w:val="00B269F3"/>
    <w:rsid w:val="00B437CF"/>
    <w:rsid w:val="00B549C7"/>
    <w:rsid w:val="00BB4D48"/>
    <w:rsid w:val="00BC4C63"/>
    <w:rsid w:val="00C1614C"/>
    <w:rsid w:val="00C162C6"/>
    <w:rsid w:val="00C2780A"/>
    <w:rsid w:val="00C37125"/>
    <w:rsid w:val="00C457DC"/>
    <w:rsid w:val="00C739F7"/>
    <w:rsid w:val="00CA2797"/>
    <w:rsid w:val="00CD75B2"/>
    <w:rsid w:val="00D41AB9"/>
    <w:rsid w:val="00D8252A"/>
    <w:rsid w:val="00D903BE"/>
    <w:rsid w:val="00DB28D6"/>
    <w:rsid w:val="00DC3372"/>
    <w:rsid w:val="00DD4D4C"/>
    <w:rsid w:val="00E57806"/>
    <w:rsid w:val="00E62D20"/>
    <w:rsid w:val="00E643E1"/>
    <w:rsid w:val="00E70235"/>
    <w:rsid w:val="00E82978"/>
    <w:rsid w:val="00EB36EC"/>
    <w:rsid w:val="00EB568D"/>
    <w:rsid w:val="00EC2D41"/>
    <w:rsid w:val="00ED1F13"/>
    <w:rsid w:val="00ED6D46"/>
    <w:rsid w:val="00EE44A4"/>
    <w:rsid w:val="00EF5945"/>
    <w:rsid w:val="00F43EFD"/>
    <w:rsid w:val="00F516F9"/>
    <w:rsid w:val="00F53E8C"/>
    <w:rsid w:val="00F57A27"/>
    <w:rsid w:val="00FC7B31"/>
    <w:rsid w:val="00FE298C"/>
    <w:rsid w:val="020C0553"/>
    <w:rsid w:val="098C3E02"/>
    <w:rsid w:val="1D1E095B"/>
    <w:rsid w:val="24EC2DEB"/>
    <w:rsid w:val="337A5726"/>
    <w:rsid w:val="3925319C"/>
    <w:rsid w:val="40873CD7"/>
    <w:rsid w:val="47081C10"/>
    <w:rsid w:val="568D446F"/>
    <w:rsid w:val="5B160E96"/>
    <w:rsid w:val="670D6575"/>
    <w:rsid w:val="7784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CE2B2-F724-488B-BFA0-64B89917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ody Text"/>
    <w:basedOn w:val="a"/>
    <w:link w:val="Char0"/>
    <w:uiPriority w:val="1"/>
    <w:qFormat/>
    <w:rPr>
      <w:sz w:val="24"/>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link w:val="Char4"/>
    <w:uiPriority w:val="1"/>
    <w:qFormat/>
    <w:pPr>
      <w:spacing w:before="22"/>
      <w:ind w:left="1744" w:right="235" w:hanging="1620"/>
    </w:pPr>
    <w:rPr>
      <w:sz w:val="36"/>
      <w:szCs w:val="36"/>
    </w:rPr>
  </w:style>
  <w:style w:type="paragraph" w:styleId="a9">
    <w:name w:val="annotation subject"/>
    <w:basedOn w:val="a3"/>
    <w:next w:val="a3"/>
    <w:link w:val="Char5"/>
    <w:uiPriority w:val="99"/>
    <w:semiHidden/>
    <w:unhideWhenUsed/>
    <w:qFormat/>
    <w:rPr>
      <w:b/>
      <w:bCs/>
    </w:rPr>
  </w:style>
  <w:style w:type="table" w:styleId="aa">
    <w:name w:val="Table Grid"/>
    <w:basedOn w:val="a1"/>
    <w:uiPriority w:val="39"/>
    <w:unhideWhenUsed/>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正文文本 Char"/>
    <w:basedOn w:val="a0"/>
    <w:link w:val="a4"/>
    <w:uiPriority w:val="1"/>
    <w:qFormat/>
    <w:rPr>
      <w:rFonts w:ascii="宋体" w:eastAsia="宋体" w:hAnsi="宋体" w:cs="宋体"/>
      <w:kern w:val="0"/>
      <w:sz w:val="24"/>
      <w:szCs w:val="24"/>
    </w:rPr>
  </w:style>
  <w:style w:type="paragraph" w:styleId="ad">
    <w:name w:val="List Paragraph"/>
    <w:basedOn w:val="a"/>
    <w:uiPriority w:val="1"/>
    <w:qFormat/>
    <w:pPr>
      <w:ind w:left="120" w:hanging="602"/>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4">
    <w:name w:val="标题 Char"/>
    <w:basedOn w:val="a0"/>
    <w:link w:val="a8"/>
    <w:uiPriority w:val="1"/>
    <w:qFormat/>
    <w:rPr>
      <w:rFonts w:ascii="宋体" w:eastAsia="宋体" w:hAnsi="宋体" w:cs="宋体"/>
      <w:kern w:val="0"/>
      <w:sz w:val="36"/>
      <w:szCs w:val="36"/>
    </w:rPr>
  </w:style>
  <w:style w:type="paragraph" w:customStyle="1" w:styleId="TableParagraph">
    <w:name w:val="Table Paragraph"/>
    <w:basedOn w:val="a"/>
    <w:uiPriority w:val="1"/>
    <w:qFormat/>
    <w:pPr>
      <w:spacing w:before="99"/>
      <w:ind w:left="973" w:right="1197"/>
      <w:jc w:val="center"/>
    </w:pPr>
    <w:rPr>
      <w:rFonts w:ascii="Times New Roman" w:eastAsia="Times New Roman" w:hAnsi="Times New Roman" w:cs="Times New Roman"/>
    </w:rPr>
  </w:style>
  <w:style w:type="character" w:customStyle="1" w:styleId="Char1">
    <w:name w:val="批注框文本 Char"/>
    <w:basedOn w:val="a0"/>
    <w:link w:val="a5"/>
    <w:uiPriority w:val="99"/>
    <w:semiHidden/>
    <w:qFormat/>
    <w:rPr>
      <w:rFonts w:ascii="宋体" w:eastAsia="宋体" w:hAnsi="宋体" w:cs="宋体"/>
      <w:kern w:val="0"/>
      <w:sz w:val="18"/>
      <w:szCs w:val="18"/>
    </w:rPr>
  </w:style>
  <w:style w:type="character" w:customStyle="1" w:styleId="Char">
    <w:name w:val="批注文字 Char"/>
    <w:basedOn w:val="a0"/>
    <w:link w:val="a3"/>
    <w:uiPriority w:val="99"/>
    <w:qFormat/>
    <w:rPr>
      <w:rFonts w:ascii="宋体" w:eastAsia="宋体" w:hAnsi="宋体" w:cs="宋体"/>
      <w:sz w:val="22"/>
      <w:szCs w:val="22"/>
    </w:rPr>
  </w:style>
  <w:style w:type="character" w:customStyle="1" w:styleId="Char5">
    <w:name w:val="批注主题 Char"/>
    <w:basedOn w:val="Char"/>
    <w:link w:val="a9"/>
    <w:uiPriority w:val="99"/>
    <w:semiHidden/>
    <w:qFormat/>
    <w:rPr>
      <w:rFonts w:ascii="宋体" w:eastAsia="宋体" w:hAnsi="宋体" w:cs="宋体"/>
      <w:b/>
      <w:bCs/>
      <w:sz w:val="22"/>
      <w:szCs w:val="22"/>
    </w:rPr>
  </w:style>
  <w:style w:type="paragraph" w:customStyle="1" w:styleId="1">
    <w:name w:val="修订1"/>
    <w:hidden/>
    <w:uiPriority w:val="99"/>
    <w:semiHidden/>
    <w:qFormat/>
    <w:rPr>
      <w:rFonts w:ascii="宋体" w:eastAsia="宋体" w:hAnsi="宋体" w:cs="宋体"/>
      <w:sz w:val="22"/>
      <w:szCs w:val="22"/>
    </w:rPr>
  </w:style>
  <w:style w:type="paragraph" w:customStyle="1" w:styleId="2">
    <w:name w:val="修订2"/>
    <w:hidden/>
    <w:uiPriority w:val="99"/>
    <w:semiHidden/>
    <w:qFormat/>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id.csr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A9A3-89A8-489B-B4F6-07589416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白小雪</dc:creator>
  <cp:lastModifiedBy>戴聪子</cp:lastModifiedBy>
  <cp:revision>15</cp:revision>
  <dcterms:created xsi:type="dcterms:W3CDTF">2023-02-16T07:10:00Z</dcterms:created>
  <dcterms:modified xsi:type="dcterms:W3CDTF">2023-05-08T02:18:00Z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3DE26680B02F4A6187B608C5A642E89D</vt:lpwstr>
  </property>
</Properties>
</file>