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6CD91" w14:textId="77777777" w:rsidR="00033BEA" w:rsidRDefault="00033BEA" w:rsidP="00A76644">
      <w:pPr>
        <w:pStyle w:val="TOC1"/>
        <w:tabs>
          <w:tab w:val="right" w:leader="dot" w:pos="9080"/>
        </w:tabs>
        <w:spacing w:before="72" w:after="120"/>
        <w:jc w:val="center"/>
        <w:rPr>
          <w:rFonts w:ascii="宋体" w:hAnsi="宋体"/>
          <w:b/>
          <w:bCs/>
          <w:sz w:val="24"/>
        </w:rPr>
      </w:pPr>
    </w:p>
    <w:p w14:paraId="52A90100" w14:textId="77777777" w:rsidR="00033BEA" w:rsidRDefault="00033BEA" w:rsidP="00A76644">
      <w:pPr>
        <w:pStyle w:val="TOC1"/>
        <w:tabs>
          <w:tab w:val="right" w:leader="dot" w:pos="9080"/>
        </w:tabs>
        <w:spacing w:before="72" w:after="120"/>
        <w:jc w:val="center"/>
        <w:rPr>
          <w:rFonts w:ascii="宋体" w:hAnsi="宋体"/>
          <w:b/>
          <w:bCs/>
          <w:sz w:val="24"/>
        </w:rPr>
      </w:pPr>
    </w:p>
    <w:p w14:paraId="38984839" w14:textId="77777777" w:rsidR="00396EB6" w:rsidRPr="00421707" w:rsidRDefault="00315609" w:rsidP="001663E4">
      <w:pPr>
        <w:pStyle w:val="TOC1"/>
        <w:tabs>
          <w:tab w:val="right" w:leader="dot" w:pos="9080"/>
        </w:tabs>
        <w:jc w:val="center"/>
        <w:rPr>
          <w:rFonts w:ascii="黑体" w:eastAsia="黑体" w:hAnsi="黑体"/>
          <w:b/>
          <w:bCs/>
          <w:sz w:val="36"/>
          <w:szCs w:val="36"/>
        </w:rPr>
      </w:pPr>
      <w:r w:rsidRPr="00421707">
        <w:rPr>
          <w:rFonts w:ascii="黑体" w:eastAsia="黑体" w:hAnsi="黑体" w:hint="eastAsia"/>
          <w:b/>
          <w:bCs/>
          <w:sz w:val="36"/>
          <w:szCs w:val="36"/>
        </w:rPr>
        <w:t>东方阿尔法优选混合型发起式证券投资基金</w:t>
      </w:r>
      <w:proofErr w:type="spellStart"/>
      <w:proofErr w:type="spellEnd"/>
    </w:p>
    <w:p w14:paraId="451789C6" w14:textId="77777777" w:rsidR="00396EB6" w:rsidRPr="00421707" w:rsidRDefault="00315609" w:rsidP="001663E4">
      <w:pPr>
        <w:pStyle w:val="TOC1"/>
        <w:tabs>
          <w:tab w:val="right" w:leader="dot" w:pos="9080"/>
        </w:tabs>
        <w:jc w:val="center"/>
        <w:rPr>
          <w:rFonts w:ascii="黑体" w:eastAsia="黑体" w:hAnsi="黑体"/>
          <w:b/>
          <w:bCs/>
          <w:sz w:val="36"/>
          <w:szCs w:val="36"/>
        </w:rPr>
      </w:pPr>
      <w:r w:rsidRPr="00421707">
        <w:rPr>
          <w:rFonts w:ascii="黑体" w:eastAsia="黑体" w:hAnsi="黑体" w:hint="eastAsia"/>
          <w:b/>
          <w:bCs/>
          <w:sz w:val="36"/>
          <w:szCs w:val="36"/>
        </w:rPr>
        <w:t>2026年第1季度报告</w:t>
      </w:r>
      <w:proofErr w:type="spellStart"/>
      <w:proofErr w:type="spellEnd"/>
    </w:p>
    <w:p w14:paraId="330D4D51" w14:textId="77777777" w:rsidR="00695511" w:rsidRPr="00A76644" w:rsidRDefault="00315609" w:rsidP="00421707">
      <w:pPr>
        <w:pStyle w:val="TOC1"/>
        <w:tabs>
          <w:tab w:val="right" w:leader="dot" w:pos="9080"/>
        </w:tabs>
        <w:spacing w:line="480" w:lineRule="auto"/>
        <w:jc w:val="center"/>
        <w:rPr>
          <w:rFonts w:ascii="宋体" w:eastAsia="宋体" w:hAnsi="宋体" w:cs="宋体"/>
          <w:b/>
          <w:bCs/>
          <w:sz w:val="24"/>
        </w:rPr>
      </w:pPr>
      <w:r>
        <w:rPr>
          <w:rFonts w:ascii="宋体" w:eastAsia="宋体" w:hAnsi="宋体" w:cs="宋体" w:hint="eastAsia"/>
          <w:b/>
          <w:bCs/>
          <w:sz w:val="24"/>
        </w:rPr>
        <w:t>2026年03月31日</w:t>
      </w:r>
      <w:proofErr w:type="spellStart"/>
      <w:proofErr w:type="spellEnd"/>
    </w:p>
    <w:p w14:paraId="205BF4D8"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2CCC2D6"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45B4059"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3BC03714"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580DD332"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256C0706"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3C562D33"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5110C3F6"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B3A8452"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5EF2E9FF"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2807BBEC"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4BC10FDF"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488AAE42"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B4C086D"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7EEBE708"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3B0B08E8" w14:textId="77777777" w:rsidR="00396EB6" w:rsidRDefault="00315609" w:rsidP="00421707">
      <w:pPr>
        <w:pStyle w:val="TOC1"/>
        <w:tabs>
          <w:tab w:val="right" w:leader="dot" w:pos="9080"/>
        </w:tabs>
        <w:spacing w:line="360" w:lineRule="auto"/>
        <w:jc w:val="center"/>
        <w:rPr>
          <w:rFonts w:ascii="宋体" w:eastAsia="宋体" w:hAnsi="宋体" w:cs="宋体"/>
          <w:b/>
          <w:bCs/>
          <w:sz w:val="24"/>
        </w:rPr>
      </w:pPr>
      <w:r>
        <w:rPr>
          <w:rFonts w:ascii="宋体" w:eastAsia="宋体" w:hAnsi="宋体" w:cs="宋体" w:hint="eastAsia"/>
          <w:b/>
          <w:bCs/>
          <w:sz w:val="24"/>
        </w:rPr>
        <w:t>基金管理人:</w:t>
      </w:r>
      <w:proofErr w:type="spellStart"/>
      <w:proofErr w:type="spellEnd"/>
      <w:r>
        <w:rPr>
          <w:rFonts w:ascii="宋体" w:hAnsi="宋体" w:cs="宋体" w:eastAsia="宋体"/>
          <w:b w:val="true"/>
          <w:color w:val=""/>
          <w:sz w:val="24"/>
          <w:u w:val="none"/>
        </w:rPr>
        <w:t>东方阿尔法基金管理有限公司</w:t>
      </w:r>
    </w:p>
    <w:p w14:paraId="31616E72" w14:textId="77777777" w:rsidR="00396EB6" w:rsidRDefault="00315609" w:rsidP="00421707">
      <w:pPr>
        <w:pStyle w:val="TOC1"/>
        <w:tabs>
          <w:tab w:val="right" w:leader="dot" w:pos="9080"/>
        </w:tabs>
        <w:spacing w:line="360" w:lineRule="auto"/>
        <w:jc w:val="center"/>
        <w:rPr>
          <w:rFonts w:ascii="宋体" w:eastAsia="宋体" w:hAnsi="宋体" w:cs="宋体"/>
          <w:b/>
          <w:bCs/>
          <w:sz w:val="24"/>
        </w:rPr>
      </w:pPr>
      <w:r>
        <w:rPr>
          <w:rFonts w:ascii="宋体" w:eastAsia="宋体" w:hAnsi="宋体" w:cs="宋体" w:hint="eastAsia"/>
          <w:b/>
          <w:bCs/>
          <w:sz w:val="24"/>
        </w:rPr>
        <w:t>基金托管人:</w:t>
      </w:r>
      <w:proofErr w:type="spellStart"/>
      <w:proofErr w:type="spellEnd"/>
      <w:r>
        <w:rPr>
          <w:rFonts w:ascii="宋体" w:hAnsi="宋体" w:cs="宋体" w:eastAsia="宋体"/>
          <w:b w:val="true"/>
          <w:color w:val=""/>
          <w:sz w:val="24"/>
          <w:u w:val="none"/>
        </w:rPr>
        <w:t>招商银行股份有限公司</w:t>
      </w:r>
    </w:p>
    <w:p w14:paraId="01D6CDCE" w14:textId="77777777" w:rsidR="00396EB6" w:rsidRDefault="00315609" w:rsidP="00421707">
      <w:pPr>
        <w:pStyle w:val="TOC1"/>
        <w:tabs>
          <w:tab w:val="right" w:leader="dot" w:pos="9080"/>
        </w:tabs>
        <w:spacing w:line="360" w:lineRule="auto"/>
        <w:jc w:val="center"/>
        <w:rPr>
          <w:rFonts w:ascii="宋体" w:eastAsia="宋体" w:hAnsi="宋体" w:cs="宋体"/>
          <w:b/>
          <w:bCs/>
          <w:sz w:val="24"/>
        </w:rPr>
      </w:pPr>
      <w:r>
        <w:rPr>
          <w:rFonts w:ascii="宋体" w:eastAsia="宋体" w:hAnsi="宋体" w:cs="宋体" w:hint="eastAsia"/>
          <w:b/>
          <w:bCs/>
          <w:sz w:val="24"/>
        </w:rPr>
        <w:t>报告送出日期:</w:t>
      </w:r>
      <w:proofErr w:type="spellStart"/>
      <w:proofErr w:type="spellEnd"/>
      <w:r>
        <w:rPr>
          <w:rFonts w:ascii="宋体" w:hAnsi="宋体" w:cs="宋体" w:eastAsia="宋体"/>
          <w:b w:val="true"/>
          <w:color w:val=""/>
          <w:sz w:val="24"/>
          <w:u w:val="none"/>
        </w:rPr>
        <w:t>2026年04月22日</w:t>
      </w:r>
    </w:p>
    <w:p w14:paraId="28A208C4" w14:textId="77777777" w:rsidR="00396EB6" w:rsidRDefault="00315609" w:rsidP="00A76644">
      <w:pPr>
        <w:jc w:val="center"/>
      </w:pPr>
      <w:r>
        <w:br w:type="page"/>
      </w:r>
    </w:p>
    <w:p w14:paraId="6B371222" w14:textId="77777777" w:rsidR="00C370BD" w:rsidRPr="00C370BD" w:rsidRDefault="00C370BD" w:rsidP="00801225">
      <w:pPr>
        <w:pStyle w:val="1"/>
        <w:spacing w:line="576" w:lineRule="auto"/>
        <w:jc w:val="center"/>
        <w:rPr>
          <w:rFonts w:ascii="宋体" w:eastAsia="宋体" w:hAnsi="宋体"/>
          <w:sz w:val="24"/>
          <w:szCs w:val="24"/>
        </w:rPr>
      </w:pPr>
      <w:bookmarkStart w:id="0" w:name="_Toc73379713"/>
      <w:r w:rsidRPr="00C370BD">
        <w:rPr>
          <w:rFonts w:ascii="宋体" w:eastAsia="宋体" w:hAnsi="宋体" w:hint="eastAsia"/>
          <w:bCs w:val="0"/>
          <w:sz w:val="24"/>
          <w:szCs w:val="24"/>
        </w:rPr>
        <w:lastRenderedPageBreak/>
        <w:t>§1 重要提示</w:t>
      </w:r>
      <w:bookmarkEnd w:id="0"/>
    </w:p>
    <w:p w14:paraId="7F352D6E" w14:textId="35951F40" w:rsidR="00F07C93" w:rsidRDefault="00F07C93" w:rsidP="00E67AEA">
      <w:pPr>
        <w:widowControl/>
        <w:rPr>
          <w:rFonts w:ascii="宋体" w:eastAsia="宋体" w:hAnsi="宋体"/>
        </w:rPr>
      </w:pPr>
      <w:r>
        <w:t xml:space="preserve">    基金管理人的董事会及董事保证本报告所载资料不存在虚假记载、误导性陈述或重大遗漏，并对其内容的真实性、准确性和完整性承担个别及连带责任。</w:t>
        <w:cr/>
        <w:t xml:space="preserve">    基金托管人招商银行股份有限公司根据本基金合同规定，于2026年04月20日复核了本报告中的财务指标、净值表现和投资组合报告等内容，保证复核内容不存在虚假记载、误导性陈述或者重大遗漏。</w:t>
        <w:cr/>
        <w:t xml:space="preserve">    基金管理人承诺以诚实信用、勤勉尽责的原则管理和运用基金资产，但不保证基金一定盈利。</w:t>
        <w:cr/>
        <w:t xml:space="preserve">    基金的过往业绩并不代表其未来表现。投资有风险，投资者在做出投资决策前应仔细阅读本基金的招募说明书。</w:t>
        <w:cr/>
        <w:t xml:space="preserve">    本报告中财务资料未经审计。</w:t>
        <w:cr/>
        <w:t xml:space="preserve">    本报告期自2026年01月01日起至2026年03月31日止。</w:t>
      </w:r>
      <w:proofErr w:type="spellStart"/>
      <w:proofErr w:type="spellEnd"/>
    </w:p>
    <w:p/>
    <w:p>
      <w:pPr>
        <w:pStyle w:val="1"/>
        <w:jc w:val="center"/>
      </w:pPr>
      <w:r>
        <w:rPr>
          <w:rFonts w:ascii="宋体" w:hAnsi="宋体" w:cs="宋体" w:eastAsia="宋体"/>
        </w:rPr>
        <w:t>§2 基金产品概况</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1923"/>
            <w:vAlign w:val="center"/>
          </w:tcPr>
          <w:p>
            <w:pPr>
              <w:spacing w:line="240" w:lineRule="auto"/>
              <w:jc w:val="left"/>
            </w:pPr>
            <w:r>
              <w:rPr>
                <w:rFonts w:ascii="宋体" w:hAnsi="宋体" w:cs="宋体" w:eastAsia="宋体"/>
                <w:b w:val="false"/>
              </w:rPr>
              <w:t>基金简称</w:t>
            </w:r>
          </w:p>
        </w:tc>
        <w:tc>
          <w:tcPr>
            <w:tcW w:type="pct" w:w="3077"/>
            <w:hMerge w:val="restart"/>
            <w:vAlign w:val="center"/>
          </w:tcPr>
          <w:p>
            <w:pPr>
              <w:spacing w:line="240" w:lineRule="auto"/>
              <w:jc w:val="left"/>
            </w:pPr>
            <w:r>
              <w:rPr>
                <w:rFonts w:ascii="宋体" w:hAnsi="宋体" w:cs="宋体" w:eastAsia="宋体"/>
                <w:b w:val="false"/>
              </w:rPr>
              <w:t>东方阿尔法优选混合</w:t>
            </w:r>
          </w:p>
        </w:tc>
        <w:tc>
          <w:tcPr>
            <w:hMerge w:val="continue"/>
          </w:tcPr>
          <w:p/>
        </w:tc>
      </w:tr>
      <w:tr>
        <w:tc>
          <w:tcPr>
            <w:tcW w:type="pct" w:w="1923"/>
            <w:vAlign w:val="center"/>
          </w:tcPr>
          <w:p>
            <w:pPr>
              <w:spacing w:line="240" w:lineRule="auto"/>
              <w:jc w:val="left"/>
            </w:pPr>
            <w:r>
              <w:rPr>
                <w:rFonts w:ascii="宋体" w:hAnsi="宋体" w:cs="宋体" w:eastAsia="宋体"/>
                <w:b w:val="false"/>
              </w:rPr>
              <w:t>基金主代码</w:t>
            </w:r>
          </w:p>
        </w:tc>
        <w:tc>
          <w:tcPr>
            <w:tcW/>
            <w:hMerge w:val="restart"/>
            <w:vAlign w:val="center"/>
          </w:tcPr>
          <w:p>
            <w:pPr>
              <w:spacing w:line="240" w:lineRule="auto"/>
              <w:jc w:val="left"/>
            </w:pPr>
            <w:r>
              <w:rPr>
                <w:rFonts w:ascii="宋体" w:hAnsi="宋体" w:cs="宋体" w:eastAsia="宋体"/>
                <w:b w:val="false"/>
              </w:rPr>
              <w:t>007518</w:t>
            </w:r>
          </w:p>
        </w:tc>
        <w:tc>
          <w:tcPr>
            <w:hMerge w:val="continue"/>
          </w:tcPr>
          <w:p/>
        </w:tc>
      </w:tr>
      <w:tr>
        <w:tc>
          <w:tcPr>
            <w:tcW w:type="pct" w:w="1923"/>
            <w:vAlign w:val="center"/>
          </w:tcPr>
          <w:p>
            <w:pPr>
              <w:spacing w:line="240" w:lineRule="auto"/>
              <w:jc w:val="left"/>
            </w:pPr>
            <w:r>
              <w:rPr>
                <w:rFonts w:ascii="宋体" w:hAnsi="宋体" w:cs="宋体" w:eastAsia="宋体"/>
                <w:b w:val="false"/>
              </w:rPr>
              <w:t>基金运作方式</w:t>
            </w:r>
          </w:p>
        </w:tc>
        <w:tc>
          <w:tcPr>
            <w:tcW/>
            <w:hMerge w:val="restart"/>
            <w:vAlign w:val="center"/>
          </w:tcPr>
          <w:p>
            <w:pPr>
              <w:spacing w:line="240" w:lineRule="auto"/>
              <w:jc w:val="left"/>
            </w:pPr>
            <w:r>
              <w:rPr>
                <w:rFonts w:ascii="宋体" w:hAnsi="宋体" w:cs="宋体" w:eastAsia="宋体"/>
                <w:b w:val="false"/>
              </w:rPr>
              <w:t>契约型开放式</w:t>
            </w:r>
          </w:p>
        </w:tc>
        <w:tc>
          <w:tcPr>
            <w:hMerge w:val="continue"/>
          </w:tcPr>
          <w:p/>
        </w:tc>
      </w:tr>
      <w:tr>
        <w:tc>
          <w:tcPr>
            <w:tcW w:type="pct" w:w="1923"/>
            <w:vAlign w:val="center"/>
          </w:tcPr>
          <w:p>
            <w:pPr>
              <w:spacing w:line="240" w:lineRule="auto"/>
              <w:jc w:val="left"/>
            </w:pPr>
            <w:r>
              <w:rPr>
                <w:rFonts w:ascii="宋体" w:hAnsi="宋体" w:cs="宋体" w:eastAsia="宋体"/>
                <w:b w:val="false"/>
              </w:rPr>
              <w:t>基金合同生效日</w:t>
            </w:r>
          </w:p>
        </w:tc>
        <w:tc>
          <w:tcPr>
            <w:tcW/>
            <w:hMerge w:val="restart"/>
            <w:vAlign w:val="center"/>
          </w:tcPr>
          <w:p>
            <w:pPr>
              <w:spacing w:line="240" w:lineRule="auto"/>
              <w:jc w:val="left"/>
            </w:pPr>
            <w:r>
              <w:rPr>
                <w:rFonts w:ascii="宋体" w:hAnsi="宋体" w:cs="宋体" w:eastAsia="宋体"/>
                <w:b w:val="false"/>
              </w:rPr>
              <w:t>2019年09月12日</w:t>
            </w:r>
          </w:p>
        </w:tc>
        <w:tc>
          <w:tcPr>
            <w:hMerge w:val="continue"/>
          </w:tcPr>
          <w:p/>
        </w:tc>
      </w:tr>
      <w:tr>
        <w:tc>
          <w:tcPr>
            <w:tcW w:type="pct" w:w="1923"/>
            <w:vAlign w:val="center"/>
          </w:tcPr>
          <w:p>
            <w:pPr>
              <w:spacing w:line="240" w:lineRule="auto"/>
              <w:jc w:val="left"/>
            </w:pPr>
            <w:r>
              <w:rPr>
                <w:rFonts w:ascii="宋体" w:hAnsi="宋体" w:cs="宋体" w:eastAsia="宋体"/>
                <w:b w:val="false"/>
              </w:rPr>
              <w:t>报告期末基金份额总额</w:t>
            </w:r>
          </w:p>
        </w:tc>
        <w:tc>
          <w:tcPr>
            <w:tcW/>
            <w:hMerge w:val="restart"/>
            <w:vAlign w:val="center"/>
          </w:tcPr>
          <w:p>
            <w:pPr>
              <w:spacing w:line="240" w:lineRule="auto"/>
              <w:jc w:val="left"/>
            </w:pPr>
            <w:r>
              <w:rPr>
                <w:rFonts w:ascii="宋体" w:hAnsi="宋体" w:cs="宋体" w:eastAsia="宋体"/>
                <w:b w:val="false"/>
              </w:rPr>
              <w:t>669,429,052.21份</w:t>
            </w:r>
          </w:p>
        </w:tc>
        <w:tc>
          <w:tcPr>
            <w:hMerge w:val="continue"/>
          </w:tcPr>
          <w:p/>
        </w:tc>
      </w:tr>
      <w:tr>
        <w:tc>
          <w:tcPr>
            <w:tcW w:type="pct" w:w="1923"/>
            <w:vAlign w:val="center"/>
          </w:tcPr>
          <w:p>
            <w:pPr>
              <w:spacing w:line="240" w:lineRule="auto"/>
              <w:jc w:val="left"/>
            </w:pPr>
            <w:r>
              <w:rPr>
                <w:rFonts w:ascii="宋体" w:hAnsi="宋体" w:cs="宋体" w:eastAsia="宋体"/>
                <w:b w:val="false"/>
              </w:rPr>
              <w:t>投资目标</w:t>
            </w:r>
          </w:p>
        </w:tc>
        <w:tc>
          <w:tcPr>
            <w:tcW w:type="pct" w:w="2592"/>
            <w:hMerge w:val="restart"/>
            <w:vAlign w:val="center"/>
          </w:tcPr>
          <w:p>
            <w:pPr>
              <w:spacing w:line="240" w:lineRule="auto"/>
              <w:jc w:val="left"/>
            </w:pPr>
            <w:r>
              <w:rPr>
                <w:rFonts w:ascii="宋体" w:hAnsi="宋体" w:cs="宋体" w:eastAsia="宋体"/>
                <w:b w:val="false"/>
              </w:rPr>
              <w:t>在严格控制风险的基础之上，通过深入研究、优选个股、主动的投资管理方式力求实现组合资产的稳健增值。</w:t>
            </w:r>
          </w:p>
        </w:tc>
        <w:tc>
          <w:tcPr>
            <w:hMerge w:val="continue"/>
          </w:tcPr>
          <w:p/>
        </w:tc>
      </w:tr>
      <w:tr>
        <w:tc>
          <w:tcPr>
            <w:tcW w:type="pct" w:w="1923"/>
            <w:vAlign w:val="center"/>
          </w:tcPr>
          <w:p>
            <w:pPr>
              <w:spacing w:line="240" w:lineRule="auto"/>
              <w:jc w:val="left"/>
            </w:pPr>
            <w:r>
              <w:rPr>
                <w:rFonts w:ascii="宋体" w:hAnsi="宋体" w:cs="宋体" w:eastAsia="宋体"/>
                <w:b w:val="false"/>
              </w:rPr>
              <w:t>投资策略</w:t>
            </w:r>
          </w:p>
        </w:tc>
        <w:tc>
          <w:tcPr>
            <w:tcW/>
            <w:hMerge w:val="restart"/>
            <w:vAlign w:val="center"/>
          </w:tcPr>
          <w:p>
            <w:pPr>
              <w:spacing w:line="240" w:lineRule="auto"/>
              <w:jc w:val="left"/>
            </w:pPr>
            <w:r>
              <w:rPr>
                <w:rFonts w:ascii="宋体" w:hAnsi="宋体" w:cs="宋体" w:eastAsia="宋体"/>
                <w:b w:val="false"/>
              </w:rPr>
              <w:t>本基金的投资策略主要有以下8个方面内容：</w:t>
              <w:br/>
            </w:r>
            <w:r>
              <w:rPr>
                <w:rFonts w:ascii="宋体" w:hAnsi="宋体" w:cs="宋体" w:eastAsia="宋体"/>
                <w:b w:val="false"/>
              </w:rPr>
              <w:t>1、大类资产配置策略</w:t>
              <w:br/>
            </w:r>
            <w:r>
              <w:rPr>
                <w:rFonts w:ascii="宋体" w:hAnsi="宋体" w:cs="宋体" w:eastAsia="宋体"/>
                <w:b w:val="false"/>
              </w:rPr>
              <w:t>基金管理人将根据国内外宏观经济情况、国内外证券市场估值水平阶段性不断调整权益类资产和其他资产之间的大类资产配置比例。</w:t>
              <w:br/>
            </w:r>
            <w:r>
              <w:rPr>
                <w:rFonts w:ascii="宋体" w:hAnsi="宋体" w:cs="宋体" w:eastAsia="宋体"/>
                <w:b w:val="false"/>
              </w:rPr>
              <w:t>2、个股优选策略</w:t>
              <w:br/>
            </w:r>
            <w:r>
              <w:rPr>
                <w:rFonts w:ascii="宋体" w:hAnsi="宋体" w:cs="宋体" w:eastAsia="宋体"/>
                <w:b w:val="false"/>
              </w:rPr>
              <w:t>基金管理人将采用定量分析与定性分析相结合的方式对上市公司进行分析，建立备选股票池，并以备选股票池成份股未来两年的PE衡量动态性价比作为选择其进入投资组合的重要依据。</w:t>
              <w:br/>
            </w:r>
            <w:r>
              <w:rPr>
                <w:rFonts w:ascii="宋体" w:hAnsi="宋体" w:cs="宋体" w:eastAsia="宋体"/>
                <w:b w:val="false"/>
              </w:rPr>
              <w:t>3、港股投资策略</w:t>
              <w:br/>
            </w:r>
            <w:r>
              <w:rPr>
                <w:rFonts w:ascii="宋体" w:hAnsi="宋体" w:cs="宋体" w:eastAsia="宋体"/>
                <w:b w:val="false"/>
              </w:rPr>
              <w:t>本基金港股投资将重点关注A股稀缺性行业个股，包括优质中资公司、A股缺乏投资标的行业；具有持续领先优势或核心竞争力的企业；符合内地政策和投资逻辑的主题性行业个股；与A股同类公司相比具有估值优势的公司。</w:t>
              <w:br/>
            </w:r>
            <w:r>
              <w:rPr>
                <w:rFonts w:ascii="宋体" w:hAnsi="宋体" w:cs="宋体" w:eastAsia="宋体"/>
                <w:b w:val="false"/>
              </w:rPr>
              <w:t>4、存托凭证投资策略</w:t>
              <w:br/>
            </w:r>
            <w:r>
              <w:rPr>
                <w:rFonts w:ascii="宋体" w:hAnsi="宋体" w:cs="宋体" w:eastAsia="宋体"/>
                <w:b w:val="false"/>
              </w:rPr>
              <w:t>本基金可投资存托凭证，本基金将在深入研究的基础上，通过定性分析和定量分析相结合的方式，选择投资价值高的存托凭证进行投资。</w:t>
              <w:br/>
            </w:r>
            <w:r>
              <w:rPr>
                <w:rFonts w:ascii="宋体" w:hAnsi="宋体" w:cs="宋体" w:eastAsia="宋体"/>
                <w:b w:val="false"/>
              </w:rPr>
              <w:t>5、债券类资产投资策略</w:t>
              <w:br/>
            </w:r>
            <w:r>
              <w:rPr>
                <w:rFonts w:ascii="宋体" w:hAnsi="宋体" w:cs="宋体" w:eastAsia="宋体"/>
                <w:b w:val="false"/>
              </w:rPr>
              <w:t>本基金的债券投资将采取较为积极的策略，通过利率预测分析、收益率曲线变动分析、债券信用分析、收益率利差分析等，研判各类属固定收益类资产的风险趋势与收益预期，精选个券进行投资。</w:t>
              <w:br/>
            </w:r>
            <w:r>
              <w:rPr>
                <w:rFonts w:ascii="宋体" w:hAnsi="宋体" w:cs="宋体" w:eastAsia="宋体"/>
                <w:b w:val="false"/>
              </w:rPr>
              <w:t>6、股指期货投资策略</w:t>
              <w:br/>
            </w:r>
            <w:r>
              <w:rPr>
                <w:rFonts w:ascii="宋体" w:hAnsi="宋体" w:cs="宋体" w:eastAsia="宋体"/>
                <w:b w:val="false"/>
              </w:rPr>
              <w:t>本基金投资股指期货将以投资组合避险和有效管理为目的，通过套期保值策略，对冲系统性风险，应对组合构建与调整中的流动性风险，力求风险收益的优化。</w:t>
              <w:br/>
            </w:r>
            <w:r>
              <w:rPr>
                <w:rFonts w:ascii="宋体" w:hAnsi="宋体" w:cs="宋体" w:eastAsia="宋体"/>
                <w:b w:val="false"/>
              </w:rPr>
              <w:t>7、融资业务的投资策略</w:t>
              <w:br/>
            </w:r>
            <w:r>
              <w:rPr>
                <w:rFonts w:ascii="宋体" w:hAnsi="宋体" w:cs="宋体" w:eastAsia="宋体"/>
                <w:b w:val="false"/>
              </w:rPr>
              <w:t>本基金参与融资业务，将综合考虑融资成本、保证金比例、冲抵保证金证券折算率、信用资质等条选择合适的交易对手方。同时，在保障基金投资组合充足流动性以及有效控制融资杠杆风险的前提下，确定融资比例。</w:t>
              <w:br/>
            </w:r>
            <w:r>
              <w:rPr>
                <w:rFonts w:ascii="宋体" w:hAnsi="宋体" w:cs="宋体" w:eastAsia="宋体"/>
                <w:b w:val="false"/>
              </w:rPr>
              <w:t>8、国债期货的投资策略</w:t>
              <w:br/>
            </w:r>
            <w:r>
              <w:rPr>
                <w:rFonts w:ascii="宋体" w:hAnsi="宋体" w:cs="宋体" w:eastAsia="宋体"/>
                <w:b w:val="false"/>
              </w:rPr>
              <w:t>基金管理人将结合对宏观经济形势和政策趋势的判断、对债券市场进行定性和定量分析，构建量化分析体系，在最大限度保证基金资产安全的基础上，力求实现所资产的长期稳定增值。</w:t>
            </w:r>
          </w:p>
        </w:tc>
        <w:tc>
          <w:tcPr>
            <w:hMerge w:val="continue"/>
          </w:tcPr>
          <w:p/>
        </w:tc>
      </w:tr>
      <w:tr>
        <w:tc>
          <w:tcPr>
            <w:tcW w:type="pct" w:w="1923"/>
            <w:vAlign w:val="center"/>
          </w:tcPr>
          <w:p>
            <w:pPr>
              <w:spacing w:line="240" w:lineRule="auto"/>
              <w:jc w:val="left"/>
            </w:pPr>
            <w:r>
              <w:rPr>
                <w:rFonts w:ascii="宋体" w:hAnsi="宋体" w:cs="宋体" w:eastAsia="宋体"/>
                <w:b w:val="false"/>
              </w:rPr>
              <w:t>业绩比较基准</w:t>
            </w:r>
          </w:p>
        </w:tc>
        <w:tc>
          <w:tcPr>
            <w:tcW/>
            <w:hMerge w:val="restart"/>
            <w:vAlign w:val="center"/>
          </w:tcPr>
          <w:p>
            <w:pPr>
              <w:spacing w:line="240" w:lineRule="auto"/>
              <w:jc w:val="left"/>
            </w:pPr>
            <w:r>
              <w:rPr>
                <w:rFonts w:ascii="宋体" w:hAnsi="宋体" w:cs="宋体" w:eastAsia="宋体"/>
                <w:b w:val="false"/>
              </w:rPr>
              <w:t>中证800指数收益率×80%+中证综合债券指数收益率×10%+恒生指数收益率×10%</w:t>
            </w:r>
          </w:p>
        </w:tc>
        <w:tc>
          <w:tcPr>
            <w:hMerge w:val="continue"/>
          </w:tcPr>
          <w:p/>
        </w:tc>
      </w:tr>
      <w:tr>
        <w:tc>
          <w:tcPr>
            <w:tcW w:type="pct" w:w="1923"/>
            <w:vAlign w:val="center"/>
          </w:tcPr>
          <w:p>
            <w:pPr>
              <w:spacing w:line="240" w:lineRule="auto"/>
              <w:jc w:val="left"/>
            </w:pPr>
            <w:r>
              <w:rPr>
                <w:rFonts w:ascii="宋体" w:hAnsi="宋体" w:cs="宋体" w:eastAsia="宋体"/>
                <w:b w:val="false"/>
              </w:rPr>
              <w:t>风险收益特征</w:t>
            </w:r>
          </w:p>
        </w:tc>
        <w:tc>
          <w:tcPr>
            <w:tcW w:type="pct" w:w="2592"/>
            <w:hMerge w:val="restart"/>
            <w:vAlign w:val="center"/>
          </w:tcPr>
          <w:p>
            <w:pPr>
              <w:spacing w:line="240" w:lineRule="auto"/>
              <w:jc w:val="left"/>
            </w:pPr>
            <w:r>
              <w:rPr>
                <w:rFonts w:ascii="宋体" w:hAnsi="宋体" w:cs="宋体" w:eastAsia="宋体"/>
                <w:b w:val="false"/>
              </w:rPr>
              <w:t>本基金为混合型基金，其预期收益和风险高于货币型基金、债券型基金。本基金如果投资港股通标的股票，需承担汇率风险以及境外市场的风险。</w:t>
            </w:r>
          </w:p>
        </w:tc>
        <w:tc>
          <w:tcPr>
            <w:hMerge w:val="continue"/>
          </w:tcPr>
          <w:p/>
        </w:tc>
      </w:tr>
      <w:tr>
        <w:tc>
          <w:tcPr>
            <w:tcW w:type="pct" w:w="1923"/>
            <w:vAlign w:val="center"/>
          </w:tcPr>
          <w:p>
            <w:pPr>
              <w:spacing w:line="240" w:lineRule="auto"/>
              <w:jc w:val="left"/>
            </w:pPr>
            <w:r>
              <w:rPr>
                <w:rFonts w:ascii="宋体" w:hAnsi="宋体" w:cs="宋体" w:eastAsia="宋体"/>
                <w:b w:val="false"/>
              </w:rPr>
              <w:t>基金管理人</w:t>
            </w:r>
          </w:p>
        </w:tc>
        <w:tc>
          <w:tcPr>
            <w:tcW/>
            <w:hMerge w:val="restart"/>
            <w:vAlign w:val="center"/>
          </w:tcPr>
          <w:p>
            <w:pPr>
              <w:spacing w:line="240" w:lineRule="auto"/>
              <w:jc w:val="left"/>
            </w:pPr>
            <w:r>
              <w:rPr>
                <w:rFonts w:ascii="宋体" w:hAnsi="宋体" w:cs="宋体" w:eastAsia="宋体"/>
                <w:b w:val="false"/>
              </w:rPr>
              <w:t>东方阿尔法基金管理有限公司</w:t>
            </w:r>
          </w:p>
        </w:tc>
        <w:tc>
          <w:tcPr>
            <w:hMerge w:val="continue"/>
          </w:tcPr>
          <w:p/>
        </w:tc>
      </w:tr>
      <w:tr>
        <w:tc>
          <w:tcPr>
            <w:tcW w:type="pct" w:w="1923"/>
            <w:vAlign w:val="center"/>
          </w:tcPr>
          <w:p>
            <w:pPr>
              <w:spacing w:line="240" w:lineRule="auto"/>
              <w:jc w:val="left"/>
            </w:pPr>
            <w:r>
              <w:rPr>
                <w:rFonts w:ascii="宋体" w:hAnsi="宋体" w:cs="宋体" w:eastAsia="宋体"/>
                <w:b w:val="false"/>
              </w:rPr>
              <w:t>基金托管人</w:t>
            </w:r>
          </w:p>
        </w:tc>
        <w:tc>
          <w:tcPr>
            <w:tcW/>
            <w:hMerge w:val="restart"/>
            <w:vAlign w:val="center"/>
          </w:tcPr>
          <w:p>
            <w:pPr>
              <w:spacing w:line="240" w:lineRule="auto"/>
              <w:jc w:val="left"/>
            </w:pPr>
            <w:r>
              <w:rPr>
                <w:rFonts w:ascii="宋体" w:hAnsi="宋体" w:cs="宋体" w:eastAsia="宋体"/>
                <w:b w:val="false"/>
              </w:rPr>
              <w:t>招商银行股份有限公司</w:t>
            </w:r>
          </w:p>
        </w:tc>
        <w:tc>
          <w:tcPr>
            <w:hMerge w:val="continue"/>
          </w:tcPr>
          <w:p/>
        </w:tc>
      </w:tr>
      <w:tr>
        <w:tc>
          <w:tcPr>
            <w:tcW/>
            <w:vAlign w:val="center"/>
          </w:tcPr>
          <w:p>
            <w:pPr>
              <w:spacing w:line="240" w:lineRule="auto"/>
              <w:jc w:val="left"/>
            </w:pPr>
            <w:r>
              <w:rPr>
                <w:rFonts w:ascii="宋体" w:hAnsi="宋体" w:cs="宋体" w:eastAsia="宋体"/>
                <w:b w:val="false"/>
              </w:rPr>
              <w:t>下属分级基金的基金简称</w:t>
            </w:r>
          </w:p>
        </w:tc>
        <w:tc>
          <w:tcPr>
            <w:tcW w:type="pct" w:w="1500"/>
            <w:vAlign w:val="center"/>
          </w:tcPr>
          <w:p>
            <w:pPr>
              <w:spacing w:line="240" w:lineRule="auto"/>
              <w:jc w:val="left"/>
            </w:pPr>
            <w:r>
              <w:rPr>
                <w:rFonts w:ascii="宋体" w:hAnsi="宋体" w:cs="宋体" w:eastAsia="宋体"/>
                <w:b w:val="false"/>
              </w:rPr>
              <w:t>东方阿尔法优选混合A</w:t>
            </w:r>
          </w:p>
        </w:tc>
        <w:tc>
          <w:tcPr>
            <w:tcW w:type="pct" w:w="1500"/>
            <w:vAlign w:val="center"/>
          </w:tcPr>
          <w:p>
            <w:pPr>
              <w:spacing w:line="240" w:lineRule="auto"/>
              <w:jc w:val="left"/>
            </w:pPr>
            <w:r>
              <w:rPr>
                <w:rFonts w:ascii="宋体" w:hAnsi="宋体" w:cs="宋体" w:eastAsia="宋体"/>
                <w:b w:val="false"/>
              </w:rPr>
              <w:t>东方阿尔法优选混合C</w:t>
            </w:r>
          </w:p>
        </w:tc>
      </w:tr>
      <w:tr>
        <w:tc>
          <w:tcPr>
            <w:tcW/>
            <w:vAlign w:val="center"/>
          </w:tcPr>
          <w:p>
            <w:pPr>
              <w:spacing w:line="240" w:lineRule="auto"/>
              <w:jc w:val="left"/>
            </w:pPr>
            <w:r>
              <w:rPr>
                <w:rFonts w:ascii="宋体" w:hAnsi="宋体" w:cs="宋体" w:eastAsia="宋体"/>
                <w:b w:val="false"/>
              </w:rPr>
              <w:t>下属分级基金的交易代码</w:t>
            </w:r>
          </w:p>
        </w:tc>
        <w:tc>
          <w:tcPr>
            <w:tcW w:type="pct" w:w="1500"/>
            <w:vAlign w:val="center"/>
          </w:tcPr>
          <w:p>
            <w:pPr>
              <w:spacing w:line="240" w:lineRule="auto"/>
              <w:jc w:val="left"/>
            </w:pPr>
            <w:r>
              <w:rPr>
                <w:rFonts w:ascii="宋体" w:hAnsi="宋体" w:cs="宋体" w:eastAsia="宋体"/>
                <w:b w:val="false"/>
              </w:rPr>
              <w:t>007518</w:t>
            </w:r>
          </w:p>
        </w:tc>
        <w:tc>
          <w:tcPr>
            <w:tcW w:type="pct" w:w="1500"/>
            <w:vAlign w:val="center"/>
          </w:tcPr>
          <w:p>
            <w:pPr>
              <w:spacing w:line="240" w:lineRule="auto"/>
              <w:jc w:val="left"/>
            </w:pPr>
            <w:r>
              <w:rPr>
                <w:rFonts w:ascii="宋体" w:hAnsi="宋体" w:cs="宋体" w:eastAsia="宋体"/>
                <w:b w:val="false"/>
              </w:rPr>
              <w:t>007519</w:t>
            </w:r>
          </w:p>
        </w:tc>
      </w:tr>
      <w:tr>
        <w:tc>
          <w:tcPr>
            <w:tcW/>
            <w:vAlign w:val="center"/>
          </w:tcPr>
          <w:p>
            <w:pPr>
              <w:spacing w:line="240" w:lineRule="auto"/>
              <w:jc w:val="left"/>
            </w:pPr>
            <w:r>
              <w:rPr>
                <w:rFonts w:ascii="宋体" w:hAnsi="宋体" w:cs="宋体" w:eastAsia="宋体"/>
                <w:b w:val="false"/>
              </w:rPr>
              <w:t>报告期末下属分级基金的份额总额</w:t>
            </w:r>
          </w:p>
        </w:tc>
        <w:tc>
          <w:tcPr>
            <w:tcW w:type="pct" w:w="1500"/>
            <w:vAlign w:val="center"/>
          </w:tcPr>
          <w:p>
            <w:pPr>
              <w:spacing w:line="240" w:lineRule="auto"/>
              <w:jc w:val="left"/>
            </w:pPr>
            <w:r>
              <w:rPr>
                <w:rFonts w:ascii="宋体" w:hAnsi="宋体" w:cs="宋体" w:eastAsia="宋体"/>
                <w:b w:val="false"/>
              </w:rPr>
              <w:t>55,277,147.12份</w:t>
            </w:r>
          </w:p>
        </w:tc>
        <w:tc>
          <w:tcPr>
            <w:tcW w:type="pct" w:w="1500"/>
            <w:vAlign w:val="center"/>
          </w:tcPr>
          <w:p>
            <w:pPr>
              <w:spacing w:line="240" w:lineRule="auto"/>
              <w:jc w:val="left"/>
            </w:pPr>
            <w:r>
              <w:rPr>
                <w:rFonts w:ascii="宋体" w:hAnsi="宋体" w:cs="宋体" w:eastAsia="宋体"/>
                <w:b w:val="false"/>
              </w:rPr>
              <w:t>614,151,905.09份</w:t>
            </w:r>
          </w:p>
        </w:tc>
      </w:tr>
    </w:tbl>
    <w:p>
      <w:pPr>
        <w:pStyle w:val="1"/>
        <w:jc w:val="center"/>
      </w:pPr>
      <w:r>
        <w:rPr>
          <w:rFonts w:ascii="宋体" w:hAnsi="宋体" w:cs="宋体" w:eastAsia="宋体"/>
        </w:rPr>
        <w:t>§3 主要财务指标和基金净值表现</w:t>
      </w:r>
    </w:p>
    <w:p>
      <w:pPr>
        <w:pStyle w:val="2"/>
        <w:jc w:val="left"/>
      </w:pPr>
      <w:r>
        <w:rPr>
          <w:rFonts w:ascii="宋体" w:hAnsi="宋体" w:cs="宋体" w:eastAsia="宋体"/>
        </w:rPr>
        <w:t>3.1 主要财务指标</w:t>
      </w:r>
    </w:p>
    <w:p>
      <w:pPr>
        <w:jc w:val="right"/>
      </w:pPr>
      <w:r>
        <w:rPr>
          <w:rFonts w:ascii="宋体" w:hAnsi="宋体" w:cs="宋体" w:eastAsia="宋体"/>
          <w:b w:val="false"/>
        </w:rPr>
        <w:t>单位：人民币元</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1923"/>
            <w:vMerge w:val="restart"/>
            <w:vAlign w:val="center"/>
          </w:tcPr>
          <w:tcPr>
            <w:shd w:fill="d9d9d9"/>
          </w:tcPr>
          <w:p>
            <w:pPr>
              <w:spacing w:line="240" w:lineRule="auto"/>
              <w:jc w:val="center"/>
            </w:pPr>
            <w:r>
              <w:rPr>
                <w:rFonts w:ascii="宋体" w:hAnsi="宋体" w:cs="宋体" w:eastAsia="宋体"/>
                <w:b w:val="true"/>
              </w:rPr>
              <w:t>主要财务指标</w:t>
            </w:r>
          </w:p>
        </w:tc>
        <w:tc>
          <w:tcPr>
            <w:tcW w:type="pct" w:w="3077"/>
            <w:hMerge w:val="restart"/>
            <w:vAlign w:val="center"/>
          </w:tcPr>
          <w:tcPr>
            <w:shd w:fill="d9d9d9"/>
          </w:tcPr>
          <w:p>
            <w:pPr>
              <w:spacing w:line="240" w:lineRule="auto"/>
              <w:jc w:val="center"/>
            </w:pPr>
            <w:r>
              <w:rPr>
                <w:rFonts w:ascii="宋体" w:hAnsi="宋体" w:cs="宋体" w:eastAsia="宋体"/>
                <w:b w:val="false"/>
              </w:rPr>
              <w:t>报告期（2026年01月01日-2026年03月31日）</w:t>
            </w:r>
          </w:p>
        </w:tc>
        <w:tc>
          <w:tcPr>
            <w:hMerge w:val="continue"/>
          </w:tcPr>
          <w:p/>
        </w:tc>
      </w:tr>
      <w:tr>
        <w:tc>
          <w:tcPr>
            <w:vMerge w:val="continue"/>
          </w:tcPr>
          <w:p/>
        </w:tc>
        <w:tc>
          <w:tcPr>
            <w:tcW w:type="pct" w:w="1500"/>
            <w:vAlign w:val="center"/>
          </w:tcPr>
          <w:tcPr>
            <w:shd w:fill="d9d9d9"/>
          </w:tcPr>
          <w:p>
            <w:pPr>
              <w:spacing w:line="240" w:lineRule="auto"/>
              <w:jc w:val="center"/>
            </w:pPr>
            <w:r>
              <w:rPr>
                <w:rFonts w:ascii="宋体" w:hAnsi="宋体" w:cs="宋体" w:eastAsia="宋体"/>
                <w:b w:val="false"/>
              </w:rPr>
              <w:t>东方阿尔法优选混合A</w:t>
            </w:r>
          </w:p>
        </w:tc>
        <w:tc>
          <w:tcPr>
            <w:tcW w:type="pct" w:w="1500"/>
            <w:vAlign w:val="center"/>
          </w:tcPr>
          <w:tcPr>
            <w:shd w:fill="d9d9d9"/>
          </w:tcPr>
          <w:p>
            <w:pPr>
              <w:spacing w:line="240" w:lineRule="auto"/>
              <w:jc w:val="center"/>
            </w:pPr>
            <w:r>
              <w:rPr>
                <w:rFonts w:ascii="宋体" w:hAnsi="宋体" w:cs="宋体" w:eastAsia="宋体"/>
                <w:b w:val="false"/>
              </w:rPr>
              <w:t>东方阿尔法优选混合C</w:t>
            </w:r>
          </w:p>
        </w:tc>
      </w:tr>
      <w:tr>
        <w:tc>
          <w:tcPr>
            <w:tcW/>
            <w:vAlign w:val="center"/>
          </w:tcPr>
          <w:p>
            <w:pPr>
              <w:spacing w:line="240" w:lineRule="auto"/>
              <w:jc w:val="left"/>
            </w:pPr>
            <w:r>
              <w:rPr>
                <w:rFonts w:ascii="宋体" w:hAnsi="宋体" w:cs="宋体" w:eastAsia="宋体"/>
                <w:b w:val="false"/>
              </w:rPr>
              <w:t>1.本期已实现收益</w:t>
            </w:r>
          </w:p>
        </w:tc>
        <w:tc>
          <w:tcPr>
            <w:tcW w:type="pct" w:w="1500"/>
            <w:vAlign w:val="center"/>
          </w:tcPr>
          <w:p>
            <w:pPr>
              <w:spacing w:line="240" w:lineRule="auto"/>
              <w:jc w:val="right"/>
            </w:pPr>
            <w:r>
              <w:rPr>
                <w:rFonts w:ascii="宋体" w:hAnsi="宋体" w:cs="宋体" w:eastAsia="宋体"/>
                <w:b w:val="false"/>
              </w:rPr>
              <w:t>1,393,508.34</w:t>
            </w:r>
          </w:p>
        </w:tc>
        <w:tc>
          <w:tcPr>
            <w:tcW w:type="pct" w:w="1500"/>
            <w:vAlign w:val="center"/>
          </w:tcPr>
          <w:p>
            <w:pPr>
              <w:spacing w:line="240" w:lineRule="auto"/>
              <w:jc w:val="right"/>
            </w:pPr>
            <w:r>
              <w:rPr>
                <w:rFonts w:ascii="宋体" w:hAnsi="宋体" w:cs="宋体" w:eastAsia="宋体"/>
                <w:b w:val="false"/>
              </w:rPr>
              <w:t>25,336,147.85</w:t>
            </w:r>
          </w:p>
        </w:tc>
      </w:tr>
      <w:tr>
        <w:tc>
          <w:tcPr>
            <w:tcW/>
            <w:vAlign w:val="center"/>
          </w:tcPr>
          <w:p>
            <w:pPr>
              <w:spacing w:line="240" w:lineRule="auto"/>
              <w:jc w:val="left"/>
            </w:pPr>
            <w:r>
              <w:rPr>
                <w:rFonts w:ascii="宋体" w:hAnsi="宋体" w:cs="宋体" w:eastAsia="宋体"/>
                <w:b w:val="false"/>
              </w:rPr>
              <w:t>2.本期利润</w:t>
            </w:r>
          </w:p>
        </w:tc>
        <w:tc>
          <w:tcPr>
            <w:tcW w:type="pct" w:w="1500"/>
            <w:vAlign w:val="center"/>
          </w:tcPr>
          <w:p>
            <w:pPr>
              <w:spacing w:line="240" w:lineRule="auto"/>
              <w:jc w:val="right"/>
            </w:pPr>
            <w:r>
              <w:rPr>
                <w:rFonts w:ascii="宋体" w:hAnsi="宋体" w:cs="宋体" w:eastAsia="宋体"/>
                <w:b w:val="false"/>
              </w:rPr>
              <w:t>-11,170,406.95</w:t>
            </w:r>
          </w:p>
        </w:tc>
        <w:tc>
          <w:tcPr>
            <w:tcW w:type="pct" w:w="1500"/>
            <w:vAlign w:val="center"/>
          </w:tcPr>
          <w:p>
            <w:pPr>
              <w:spacing w:line="240" w:lineRule="auto"/>
              <w:jc w:val="right"/>
            </w:pPr>
            <w:r>
              <w:rPr>
                <w:rFonts w:ascii="宋体" w:hAnsi="宋体" w:cs="宋体" w:eastAsia="宋体"/>
                <w:b w:val="false"/>
              </w:rPr>
              <w:t>-131,074,454.46</w:t>
            </w:r>
          </w:p>
        </w:tc>
      </w:tr>
      <w:tr>
        <w:tc>
          <w:tcPr>
            <w:tcW/>
            <w:vAlign w:val="center"/>
          </w:tcPr>
          <w:p>
            <w:pPr>
              <w:spacing w:line="240" w:lineRule="auto"/>
              <w:jc w:val="left"/>
            </w:pPr>
            <w:r>
              <w:rPr>
                <w:rFonts w:ascii="宋体" w:hAnsi="宋体" w:cs="宋体" w:eastAsia="宋体"/>
                <w:b w:val="false"/>
              </w:rPr>
              <w:t>3.加权平均基金份额本期利润</w:t>
            </w:r>
          </w:p>
        </w:tc>
        <w:tc>
          <w:tcPr>
            <w:tcW w:type="pct" w:w="1500"/>
            <w:vAlign w:val="center"/>
          </w:tcPr>
          <w:p>
            <w:pPr>
              <w:spacing w:line="240" w:lineRule="auto"/>
              <w:jc w:val="right"/>
            </w:pPr>
            <w:r>
              <w:rPr>
                <w:rFonts w:ascii="宋体" w:hAnsi="宋体" w:cs="宋体" w:eastAsia="宋体"/>
                <w:b w:val="false"/>
              </w:rPr>
              <w:t>-0.1896</w:t>
            </w:r>
          </w:p>
        </w:tc>
        <w:tc>
          <w:tcPr>
            <w:tcW w:type="pct" w:w="1500"/>
            <w:vAlign w:val="center"/>
          </w:tcPr>
          <w:p>
            <w:pPr>
              <w:spacing w:line="240" w:lineRule="auto"/>
              <w:jc w:val="right"/>
            </w:pPr>
            <w:r>
              <w:rPr>
                <w:rFonts w:ascii="宋体" w:hAnsi="宋体" w:cs="宋体" w:eastAsia="宋体"/>
                <w:b w:val="false"/>
              </w:rPr>
              <w:t>-0.1803</w:t>
            </w:r>
          </w:p>
        </w:tc>
      </w:tr>
      <w:tr>
        <w:tc>
          <w:tcPr>
            <w:tcW/>
            <w:vAlign w:val="center"/>
          </w:tcPr>
          <w:p>
            <w:pPr>
              <w:spacing w:line="240" w:lineRule="auto"/>
              <w:jc w:val="left"/>
            </w:pPr>
            <w:r>
              <w:rPr>
                <w:rFonts w:ascii="宋体" w:hAnsi="宋体" w:cs="宋体" w:eastAsia="宋体"/>
                <w:b w:val="false"/>
              </w:rPr>
              <w:t>4.期末基金资产净值</w:t>
            </w:r>
          </w:p>
        </w:tc>
        <w:tc>
          <w:tcPr>
            <w:tcW w:type="pct" w:w="1500"/>
            <w:vAlign w:val="center"/>
          </w:tcPr>
          <w:p>
            <w:pPr>
              <w:spacing w:line="240" w:lineRule="auto"/>
              <w:jc w:val="right"/>
            </w:pPr>
            <w:r>
              <w:rPr>
                <w:rFonts w:ascii="宋体" w:hAnsi="宋体" w:cs="宋体" w:eastAsia="宋体"/>
                <w:b w:val="false"/>
              </w:rPr>
              <w:t>52,521,622.70</w:t>
            </w:r>
          </w:p>
        </w:tc>
        <w:tc>
          <w:tcPr>
            <w:tcW w:type="pct" w:w="1500"/>
            <w:vAlign w:val="center"/>
          </w:tcPr>
          <w:p>
            <w:pPr>
              <w:spacing w:line="240" w:lineRule="auto"/>
              <w:jc w:val="right"/>
            </w:pPr>
            <w:r>
              <w:rPr>
                <w:rFonts w:ascii="宋体" w:hAnsi="宋体" w:cs="宋体" w:eastAsia="宋体"/>
                <w:b w:val="false"/>
              </w:rPr>
              <w:t>564,769,979.14</w:t>
            </w:r>
          </w:p>
        </w:tc>
      </w:tr>
      <w:tr>
        <w:tc>
          <w:tcPr>
            <w:tcW/>
            <w:vAlign w:val="center"/>
          </w:tcPr>
          <w:p>
            <w:pPr>
              <w:spacing w:line="240" w:lineRule="auto"/>
              <w:jc w:val="left"/>
            </w:pPr>
            <w:r>
              <w:rPr>
                <w:rFonts w:ascii="宋体" w:hAnsi="宋体" w:cs="宋体" w:eastAsia="宋体"/>
                <w:b w:val="false"/>
              </w:rPr>
              <w:t>5.期末基金份额净值</w:t>
            </w:r>
          </w:p>
        </w:tc>
        <w:tc>
          <w:tcPr>
            <w:tcW w:type="pct" w:w="1500"/>
            <w:vAlign w:val="center"/>
          </w:tcPr>
          <w:p>
            <w:pPr>
              <w:spacing w:line="240" w:lineRule="auto"/>
              <w:jc w:val="right"/>
            </w:pPr>
            <w:r>
              <w:rPr>
                <w:rFonts w:ascii="宋体" w:hAnsi="宋体" w:cs="宋体" w:eastAsia="宋体"/>
                <w:b w:val="false"/>
              </w:rPr>
              <w:t>0.9502</w:t>
            </w:r>
          </w:p>
        </w:tc>
        <w:tc>
          <w:tcPr>
            <w:tcW w:type="pct" w:w="1500"/>
            <w:vAlign w:val="center"/>
          </w:tcPr>
          <w:p>
            <w:pPr>
              <w:spacing w:line="240" w:lineRule="auto"/>
              <w:jc w:val="right"/>
            </w:pPr>
            <w:r>
              <w:rPr>
                <w:rFonts w:ascii="宋体" w:hAnsi="宋体" w:cs="宋体" w:eastAsia="宋体"/>
                <w:b w:val="false"/>
              </w:rPr>
              <w:t>0.9196</w:t>
            </w:r>
          </w:p>
        </w:tc>
      </w:tr>
    </w:tbl>
    <w:p>
      <w:r>
        <w:rPr>
          <w:rFonts w:ascii="宋体" w:hAnsi="宋体" w:cs="宋体" w:eastAsia="宋体"/>
          <w:b w:val="false"/>
        </w:rPr>
        <w:t>注：1、本期已实现收益指基金本期利息收入、投资收益、其他收入(不含公允价值变动收益)扣除相关费用后的余额，本期利润为本期已实现收益加上本期公允价值变动收益。</w:t>
        <w:br/>
      </w:r>
      <w:r>
        <w:rPr>
          <w:rFonts w:ascii="宋体" w:hAnsi="宋体" w:cs="宋体" w:eastAsia="宋体"/>
          <w:b w:val="false"/>
        </w:rPr>
        <w:t>2、所述基金业绩指标不包括持有人认购或交易基金的各项费用，计入费用后实际收益水平要低于所列数字。</w:t>
      </w:r>
    </w:p>
    <w:p/>
    <w:p>
      <w:pPr>
        <w:pStyle w:val="2"/>
        <w:jc w:val="left"/>
      </w:pPr>
      <w:r>
        <w:rPr>
          <w:rFonts w:ascii="宋体" w:hAnsi="宋体" w:cs="宋体" w:eastAsia="宋体"/>
        </w:rPr>
        <w:t>3.2 基金净值表现</w:t>
      </w:r>
    </w:p>
    <w:p>
      <w:pPr>
        <w:pStyle w:val="zhangjiep2"/>
      </w:pPr>
      <w:r>
        <w:rPr>
          <w:rStyle w:val="正文"/>
          <w:rFonts w:ascii="宋体" w:hAnsi="宋体" w:cs="宋体" w:eastAsia="宋体"/>
          <w:b w:val="true"/>
        </w:rPr>
        <w:t>3.2.1 基金份额净值增长率及其与同期业绩比较基准收益率的比较</w:t>
      </w:r>
    </w:p>
    <w:p>
      <w:pPr>
        <w:jc w:val="left"/>
      </w:pPr>
      <w:r>
        <w:rPr>
          <w:rFonts w:ascii="宋体" w:hAnsi="宋体" w:cs="宋体" w:eastAsia="宋体"/>
          <w:b w:val="true"/>
        </w:rPr>
        <w:t>东方阿尔法优选混合A净值表现</w:t>
      </w:r>
    </w:p>
    <w:tbl>
      <w:tblPr>
        <w:tblW w:w="5000" w:type="pct"/>
        <w:tblBorders>
          <w:top w:val="single" w:sz="4"/>
          <w:left w:val="single" w:sz="4"/>
          <w:bottom w:val="single" w:sz="4"/>
          <w:right w:val="single" w:sz="4"/>
          <w:insideH w:val="single" w:sz="4"/>
          <w:insideV w:val="single" w:sz="4"/>
        </w:tblBorders>
      </w:tblPr>
      <w:tblGrid>
        <w:gridCol w:w="1295"/>
        <w:gridCol w:w="1295"/>
        <w:gridCol w:w="1295"/>
        <w:gridCol w:w="1295"/>
        <w:gridCol w:w="1295"/>
        <w:gridCol w:w="1295"/>
        <w:gridCol w:w="1295"/>
      </w:tblGrid>
      <w:tr>
        <w:tc>
          <w:tcPr>
            <w:tcW w:type="pct" w:w="846"/>
            <w:vAlign w:val="center"/>
          </w:tcPr>
          <w:tcPr>
            <w:shd w:fill="d9d9d9"/>
          </w:tcPr>
          <w:p>
            <w:pPr>
              <w:spacing w:line="240" w:lineRule="auto"/>
              <w:jc w:val="center"/>
            </w:pPr>
            <w:r>
              <w:rPr>
                <w:rFonts w:ascii="宋体" w:hAnsi="宋体" w:cs="宋体" w:eastAsia="宋体"/>
                <w:b w:val="false"/>
              </w:rPr>
              <w:t>阶段</w:t>
            </w:r>
          </w:p>
        </w:tc>
        <w:tc>
          <w:tcPr>
            <w:tcW w:type="pct" w:w="692"/>
            <w:vAlign w:val="center"/>
          </w:tcPr>
          <w:tcPr>
            <w:shd w:fill="d9d9d9"/>
          </w:tcPr>
          <w:p>
            <w:pPr>
              <w:spacing w:line="240" w:lineRule="auto"/>
              <w:jc w:val="center"/>
            </w:pPr>
            <w:r>
              <w:rPr>
                <w:rFonts w:ascii="宋体" w:hAnsi="宋体" w:cs="宋体" w:eastAsia="宋体"/>
                <w:b w:val="false"/>
              </w:rPr>
              <w:t>净值增长率①</w:t>
            </w:r>
          </w:p>
        </w:tc>
        <w:tc>
          <w:tcPr>
            <w:tcW w:type="pct" w:w="692"/>
            <w:vAlign w:val="center"/>
          </w:tcPr>
          <w:tcPr>
            <w:shd w:fill="d9d9d9"/>
          </w:tcPr>
          <w:p>
            <w:pPr>
              <w:spacing w:line="240" w:lineRule="auto"/>
              <w:jc w:val="center"/>
            </w:pPr>
            <w:r>
              <w:rPr>
                <w:rFonts w:ascii="宋体" w:hAnsi="宋体" w:cs="宋体" w:eastAsia="宋体"/>
                <w:b w:val="false"/>
              </w:rPr>
              <w:t>净值增长率标准差②</w:t>
            </w:r>
          </w:p>
        </w:tc>
        <w:tc>
          <w:tcPr>
            <w:tcW w:type="pct" w:w="692"/>
            <w:vAlign w:val="center"/>
          </w:tcPr>
          <w:tcPr>
            <w:shd w:fill="d9d9d9"/>
          </w:tcPr>
          <w:p>
            <w:pPr>
              <w:spacing w:line="240" w:lineRule="auto"/>
              <w:jc w:val="center"/>
            </w:pPr>
            <w:r>
              <w:rPr>
                <w:rFonts w:ascii="宋体" w:hAnsi="宋体" w:cs="宋体" w:eastAsia="宋体"/>
                <w:b w:val="false"/>
              </w:rPr>
              <w:t>业绩比较基准收益率③</w:t>
            </w:r>
          </w:p>
        </w:tc>
        <w:tc>
          <w:tcPr>
            <w:tcW w:type="pct" w:w="692"/>
            <w:vAlign w:val="center"/>
          </w:tcPr>
          <w:tcPr>
            <w:shd w:fill="d9d9d9"/>
          </w:tcPr>
          <w:p>
            <w:pPr>
              <w:spacing w:line="240" w:lineRule="auto"/>
              <w:jc w:val="center"/>
            </w:pPr>
            <w:r>
              <w:rPr>
                <w:rFonts w:ascii="宋体" w:hAnsi="宋体" w:cs="宋体" w:eastAsia="宋体"/>
                <w:b w:val="false"/>
              </w:rPr>
              <w:t>业绩比较基准收益率标准差④</w:t>
            </w:r>
          </w:p>
        </w:tc>
        <w:tc>
          <w:tcPr>
            <w:tcW w:type="pct" w:w="692"/>
            <w:vAlign w:val="center"/>
          </w:tcPr>
          <w:tcPr>
            <w:shd w:fill="d9d9d9"/>
          </w:tcPr>
          <w:p>
            <w:pPr>
              <w:spacing w:line="240" w:lineRule="auto"/>
              <w:jc w:val="center"/>
            </w:pPr>
            <w:r>
              <w:rPr>
                <w:rFonts w:ascii="宋体" w:hAnsi="宋体" w:cs="宋体" w:eastAsia="宋体"/>
                <w:b w:val="false"/>
              </w:rPr>
              <w:t>①-③</w:t>
            </w:r>
          </w:p>
        </w:tc>
        <w:tc>
          <w:tcPr>
            <w:tcW w:type="pct" w:w="692"/>
            <w:vAlign w:val="center"/>
          </w:tcPr>
          <w:tcPr>
            <w:shd w:fill="d9d9d9"/>
          </w:tcPr>
          <w:p>
            <w:pPr>
              <w:spacing w:line="240" w:lineRule="auto"/>
              <w:jc w:val="center"/>
            </w:pPr>
            <w:r>
              <w:rPr>
                <w:rFonts w:ascii="宋体" w:hAnsi="宋体" w:cs="宋体" w:eastAsia="宋体"/>
                <w:b w:val="false"/>
              </w:rPr>
              <w:t>②-④</w:t>
            </w:r>
          </w:p>
        </w:tc>
      </w:tr>
      <w:tr>
        <w:tc>
          <w:tcPr>
            <w:tcW/>
            <w:vAlign w:val="center"/>
          </w:tcPr>
          <w:p>
            <w:pPr>
              <w:spacing w:line="240" w:lineRule="auto"/>
              <w:jc w:val="left"/>
            </w:pPr>
            <w:r>
              <w:rPr>
                <w:rFonts w:ascii="宋体" w:hAnsi="宋体" w:cs="宋体" w:eastAsia="宋体"/>
                <w:b w:val="false"/>
              </w:rPr>
              <w:t>过去三个月</w:t>
            </w:r>
          </w:p>
        </w:tc>
        <w:tc>
          <w:tcPr>
            <w:tcW/>
            <w:vAlign w:val="center"/>
          </w:tcPr>
          <w:p>
            <w:pPr>
              <w:spacing w:line="240" w:lineRule="auto"/>
              <w:jc w:val="right"/>
            </w:pPr>
            <w:r>
              <w:rPr>
                <w:rFonts w:ascii="宋体" w:hAnsi="宋体" w:cs="宋体" w:eastAsia="宋体"/>
                <w:b w:val="false"/>
              </w:rPr>
              <w:t>-18.27%</w:t>
            </w:r>
          </w:p>
        </w:tc>
        <w:tc>
          <w:tcPr>
            <w:tcW/>
            <w:vAlign w:val="center"/>
          </w:tcPr>
          <w:p>
            <w:pPr>
              <w:spacing w:line="240" w:lineRule="auto"/>
              <w:jc w:val="right"/>
            </w:pPr>
            <w:r>
              <w:rPr>
                <w:rFonts w:ascii="宋体" w:hAnsi="宋体" w:cs="宋体" w:eastAsia="宋体"/>
                <w:b w:val="false"/>
              </w:rPr>
              <w:t>2.40%</w:t>
            </w:r>
          </w:p>
        </w:tc>
        <w:tc>
          <w:tcPr>
            <w:tcW/>
            <w:vAlign w:val="center"/>
          </w:tcPr>
          <w:p>
            <w:pPr>
              <w:spacing w:line="240" w:lineRule="auto"/>
              <w:jc w:val="right"/>
            </w:pPr>
            <w:r>
              <w:rPr>
                <w:rFonts w:ascii="宋体" w:hAnsi="宋体" w:cs="宋体" w:eastAsia="宋体"/>
                <w:b w:val="false"/>
              </w:rPr>
              <w:t>-2.03%</w:t>
            </w:r>
          </w:p>
        </w:tc>
        <w:tc>
          <w:tcPr>
            <w:tcW/>
            <w:vAlign w:val="center"/>
          </w:tcPr>
          <w:p>
            <w:pPr>
              <w:spacing w:line="240" w:lineRule="auto"/>
              <w:jc w:val="right"/>
            </w:pPr>
            <w:r>
              <w:rPr>
                <w:rFonts w:ascii="宋体" w:hAnsi="宋体" w:cs="宋体" w:eastAsia="宋体"/>
                <w:b w:val="false"/>
              </w:rPr>
              <w:t>1.00%</w:t>
            </w:r>
          </w:p>
        </w:tc>
        <w:tc>
          <w:tcPr>
            <w:tcW/>
            <w:vAlign w:val="center"/>
          </w:tcPr>
          <w:p>
            <w:pPr>
              <w:spacing w:line="240" w:lineRule="auto"/>
              <w:jc w:val="right"/>
            </w:pPr>
            <w:r>
              <w:rPr>
                <w:rFonts w:ascii="宋体" w:hAnsi="宋体" w:cs="宋体" w:eastAsia="宋体"/>
                <w:b w:val="false"/>
              </w:rPr>
              <w:t>-16.24%</w:t>
            </w:r>
          </w:p>
        </w:tc>
        <w:tc>
          <w:tcPr>
            <w:tcW/>
            <w:vAlign w:val="center"/>
          </w:tcPr>
          <w:p>
            <w:pPr>
              <w:spacing w:line="240" w:lineRule="auto"/>
              <w:jc w:val="right"/>
            </w:pPr>
            <w:r>
              <w:rPr>
                <w:rFonts w:ascii="宋体" w:hAnsi="宋体" w:cs="宋体" w:eastAsia="宋体"/>
                <w:b w:val="false"/>
              </w:rPr>
              <w:t>1.40%</w:t>
            </w:r>
          </w:p>
        </w:tc>
      </w:tr>
      <w:tr>
        <w:tc>
          <w:tcPr>
            <w:tcW/>
            <w:vAlign w:val="center"/>
          </w:tcPr>
          <w:p>
            <w:pPr>
              <w:spacing w:line="240" w:lineRule="auto"/>
              <w:jc w:val="left"/>
            </w:pPr>
            <w:r>
              <w:rPr>
                <w:rFonts w:ascii="宋体" w:hAnsi="宋体" w:cs="宋体" w:eastAsia="宋体"/>
                <w:b w:val="false"/>
              </w:rPr>
              <w:t>过去六个月</w:t>
            </w:r>
          </w:p>
        </w:tc>
        <w:tc>
          <w:tcPr>
            <w:tcW/>
            <w:vAlign w:val="center"/>
          </w:tcPr>
          <w:p>
            <w:pPr>
              <w:spacing w:line="240" w:lineRule="auto"/>
              <w:jc w:val="right"/>
            </w:pPr>
            <w:r>
              <w:rPr>
                <w:rFonts w:ascii="宋体" w:hAnsi="宋体" w:cs="宋体" w:eastAsia="宋体"/>
                <w:b w:val="false"/>
              </w:rPr>
              <w:t>-22.86%</w:t>
            </w:r>
          </w:p>
        </w:tc>
        <w:tc>
          <w:tcPr>
            <w:tcW/>
            <w:vAlign w:val="center"/>
          </w:tcPr>
          <w:p>
            <w:pPr>
              <w:spacing w:line="240" w:lineRule="auto"/>
              <w:jc w:val="right"/>
            </w:pPr>
            <w:r>
              <w:rPr>
                <w:rFonts w:ascii="宋体" w:hAnsi="宋体" w:cs="宋体" w:eastAsia="宋体"/>
                <w:b w:val="false"/>
              </w:rPr>
              <w:t>2.36%</w:t>
            </w:r>
          </w:p>
        </w:tc>
        <w:tc>
          <w:tcPr>
            <w:tcW/>
            <w:vAlign w:val="center"/>
          </w:tcPr>
          <w:p>
            <w:pPr>
              <w:spacing w:line="240" w:lineRule="auto"/>
              <w:jc w:val="right"/>
            </w:pPr>
            <w:r>
              <w:rPr>
                <w:rFonts w:ascii="宋体" w:hAnsi="宋体" w:cs="宋体" w:eastAsia="宋体"/>
                <w:b w:val="false"/>
              </w:rPr>
              <w:t>-2.38%</w:t>
            </w:r>
          </w:p>
        </w:tc>
        <w:tc>
          <w:tcPr>
            <w:tcW/>
            <w:vAlign w:val="center"/>
          </w:tcPr>
          <w:p>
            <w:pPr>
              <w:spacing w:line="240" w:lineRule="auto"/>
              <w:jc w:val="right"/>
            </w:pPr>
            <w:r>
              <w:rPr>
                <w:rFonts w:ascii="宋体" w:hAnsi="宋体" w:cs="宋体" w:eastAsia="宋体"/>
                <w:b w:val="false"/>
              </w:rPr>
              <w:t>0.94%</w:t>
            </w:r>
          </w:p>
        </w:tc>
        <w:tc>
          <w:tcPr>
            <w:tcW/>
            <w:vAlign w:val="center"/>
          </w:tcPr>
          <w:p>
            <w:pPr>
              <w:spacing w:line="240" w:lineRule="auto"/>
              <w:jc w:val="right"/>
            </w:pPr>
            <w:r>
              <w:rPr>
                <w:rFonts w:ascii="宋体" w:hAnsi="宋体" w:cs="宋体" w:eastAsia="宋体"/>
                <w:b w:val="false"/>
              </w:rPr>
              <w:t>-20.48%</w:t>
            </w:r>
          </w:p>
        </w:tc>
        <w:tc>
          <w:tcPr>
            <w:tcW/>
            <w:vAlign w:val="center"/>
          </w:tcPr>
          <w:p>
            <w:pPr>
              <w:spacing w:line="240" w:lineRule="auto"/>
              <w:jc w:val="right"/>
            </w:pPr>
            <w:r>
              <w:rPr>
                <w:rFonts w:ascii="宋体" w:hAnsi="宋体" w:cs="宋体" w:eastAsia="宋体"/>
                <w:b w:val="false"/>
              </w:rPr>
              <w:t>1.42%</w:t>
            </w:r>
          </w:p>
        </w:tc>
      </w:tr>
      <w:tr>
        <w:tc>
          <w:tcPr>
            <w:tcW/>
            <w:vAlign w:val="center"/>
          </w:tcPr>
          <w:p>
            <w:pPr>
              <w:spacing w:line="240" w:lineRule="auto"/>
              <w:jc w:val="left"/>
            </w:pPr>
            <w:r>
              <w:rPr>
                <w:rFonts w:ascii="宋体" w:hAnsi="宋体" w:cs="宋体" w:eastAsia="宋体"/>
                <w:b w:val="false"/>
              </w:rPr>
              <w:t>过去一年</w:t>
            </w:r>
          </w:p>
        </w:tc>
        <w:tc>
          <w:tcPr>
            <w:tcW/>
            <w:vAlign w:val="center"/>
          </w:tcPr>
          <w:p>
            <w:pPr>
              <w:spacing w:line="240" w:lineRule="auto"/>
              <w:jc w:val="right"/>
            </w:pPr>
            <w:r>
              <w:rPr>
                <w:rFonts w:ascii="宋体" w:hAnsi="宋体" w:cs="宋体" w:eastAsia="宋体"/>
                <w:b w:val="false"/>
              </w:rPr>
              <w:t>5.67%</w:t>
            </w:r>
          </w:p>
        </w:tc>
        <w:tc>
          <w:tcPr>
            <w:tcW/>
            <w:vAlign w:val="center"/>
          </w:tcPr>
          <w:p>
            <w:pPr>
              <w:spacing w:line="240" w:lineRule="auto"/>
              <w:jc w:val="right"/>
            </w:pPr>
            <w:r>
              <w:rPr>
                <w:rFonts w:ascii="宋体" w:hAnsi="宋体" w:cs="宋体" w:eastAsia="宋体"/>
                <w:b w:val="false"/>
              </w:rPr>
              <w:t>2.53%</w:t>
            </w:r>
          </w:p>
        </w:tc>
        <w:tc>
          <w:tcPr>
            <w:tcW/>
            <w:vAlign w:val="center"/>
          </w:tcPr>
          <w:p>
            <w:pPr>
              <w:spacing w:line="240" w:lineRule="auto"/>
              <w:jc w:val="right"/>
            </w:pPr>
            <w:r>
              <w:rPr>
                <w:rFonts w:ascii="宋体" w:hAnsi="宋体" w:cs="宋体" w:eastAsia="宋体"/>
                <w:b w:val="false"/>
              </w:rPr>
              <w:t>15.87%</w:t>
            </w:r>
          </w:p>
        </w:tc>
        <w:tc>
          <w:tcPr>
            <w:tcW/>
            <w:vAlign w:val="center"/>
          </w:tcPr>
          <w:p>
            <w:pPr>
              <w:spacing w:line="240" w:lineRule="auto"/>
              <w:jc w:val="right"/>
            </w:pPr>
            <w:r>
              <w:rPr>
                <w:rFonts w:ascii="宋体" w:hAnsi="宋体" w:cs="宋体" w:eastAsia="宋体"/>
                <w:b w:val="false"/>
              </w:rPr>
              <w:t>0.95%</w:t>
            </w:r>
          </w:p>
        </w:tc>
        <w:tc>
          <w:tcPr>
            <w:tcW/>
            <w:vAlign w:val="center"/>
          </w:tcPr>
          <w:p>
            <w:pPr>
              <w:spacing w:line="240" w:lineRule="auto"/>
              <w:jc w:val="right"/>
            </w:pPr>
            <w:r>
              <w:rPr>
                <w:rFonts w:ascii="宋体" w:hAnsi="宋体" w:cs="宋体" w:eastAsia="宋体"/>
                <w:b w:val="false"/>
              </w:rPr>
              <w:t>-10.20%</w:t>
            </w:r>
          </w:p>
        </w:tc>
        <w:tc>
          <w:tcPr>
            <w:tcW/>
            <w:vAlign w:val="center"/>
          </w:tcPr>
          <w:p>
            <w:pPr>
              <w:spacing w:line="240" w:lineRule="auto"/>
              <w:jc w:val="right"/>
            </w:pPr>
            <w:r>
              <w:rPr>
                <w:rFonts w:ascii="宋体" w:hAnsi="宋体" w:cs="宋体" w:eastAsia="宋体"/>
                <w:b w:val="false"/>
              </w:rPr>
              <w:t>1.58%</w:t>
            </w:r>
          </w:p>
        </w:tc>
      </w:tr>
      <w:tr>
        <w:tc>
          <w:tcPr>
            <w:tcW/>
            <w:vAlign w:val="center"/>
          </w:tcPr>
          <w:p>
            <w:pPr>
              <w:spacing w:line="240" w:lineRule="auto"/>
              <w:jc w:val="left"/>
            </w:pPr>
            <w:r>
              <w:rPr>
                <w:rFonts w:ascii="宋体" w:hAnsi="宋体" w:cs="宋体" w:eastAsia="宋体"/>
                <w:b w:val="false"/>
              </w:rPr>
              <w:t>过去三年</w:t>
            </w:r>
          </w:p>
        </w:tc>
        <w:tc>
          <w:tcPr>
            <w:tcW/>
            <w:vAlign w:val="center"/>
          </w:tcPr>
          <w:p>
            <w:pPr>
              <w:spacing w:line="240" w:lineRule="auto"/>
              <w:jc w:val="right"/>
            </w:pPr>
            <w:r>
              <w:rPr>
                <w:rFonts w:ascii="宋体" w:hAnsi="宋体" w:cs="宋体" w:eastAsia="宋体"/>
                <w:b w:val="false"/>
              </w:rPr>
              <w:t>4.02%</w:t>
            </w:r>
          </w:p>
        </w:tc>
        <w:tc>
          <w:tcPr>
            <w:tcW/>
            <w:vAlign w:val="center"/>
          </w:tcPr>
          <w:p>
            <w:pPr>
              <w:spacing w:line="240" w:lineRule="auto"/>
              <w:jc w:val="right"/>
            </w:pPr>
            <w:r>
              <w:rPr>
                <w:rFonts w:ascii="宋体" w:hAnsi="宋体" w:cs="宋体" w:eastAsia="宋体"/>
                <w:b w:val="false"/>
              </w:rPr>
              <w:t>2.22%</w:t>
            </w:r>
          </w:p>
        </w:tc>
        <w:tc>
          <w:tcPr>
            <w:tcW/>
            <w:vAlign w:val="center"/>
          </w:tcPr>
          <w:p>
            <w:pPr>
              <w:spacing w:line="240" w:lineRule="auto"/>
              <w:jc w:val="right"/>
            </w:pPr>
            <w:r>
              <w:rPr>
                <w:rFonts w:ascii="宋体" w:hAnsi="宋体" w:cs="宋体" w:eastAsia="宋体"/>
                <w:b w:val="false"/>
              </w:rPr>
              <w:t>14.54%</w:t>
            </w:r>
          </w:p>
        </w:tc>
        <w:tc>
          <w:tcPr>
            <w:tcW/>
            <w:vAlign w:val="center"/>
          </w:tcPr>
          <w:p>
            <w:pPr>
              <w:spacing w:line="240" w:lineRule="auto"/>
              <w:jc w:val="right"/>
            </w:pPr>
            <w:r>
              <w:rPr>
                <w:rFonts w:ascii="宋体" w:hAnsi="宋体" w:cs="宋体" w:eastAsia="宋体"/>
                <w:b w:val="false"/>
              </w:rPr>
              <w:t>1.00%</w:t>
            </w:r>
          </w:p>
        </w:tc>
        <w:tc>
          <w:tcPr>
            <w:tcW/>
            <w:vAlign w:val="center"/>
          </w:tcPr>
          <w:p>
            <w:pPr>
              <w:spacing w:line="240" w:lineRule="auto"/>
              <w:jc w:val="right"/>
            </w:pPr>
            <w:r>
              <w:rPr>
                <w:rFonts w:ascii="宋体" w:hAnsi="宋体" w:cs="宋体" w:eastAsia="宋体"/>
                <w:b w:val="false"/>
              </w:rPr>
              <w:t>-10.52%</w:t>
            </w:r>
          </w:p>
        </w:tc>
        <w:tc>
          <w:tcPr>
            <w:tcW/>
            <w:vAlign w:val="center"/>
          </w:tcPr>
          <w:p>
            <w:pPr>
              <w:spacing w:line="240" w:lineRule="auto"/>
              <w:jc w:val="right"/>
            </w:pPr>
            <w:r>
              <w:rPr>
                <w:rFonts w:ascii="宋体" w:hAnsi="宋体" w:cs="宋体" w:eastAsia="宋体"/>
                <w:b w:val="false"/>
              </w:rPr>
              <w:t>1.22%</w:t>
            </w:r>
          </w:p>
        </w:tc>
      </w:tr>
      <w:tr>
        <w:tc>
          <w:tcPr>
            <w:tcW/>
            <w:vAlign w:val="center"/>
          </w:tcPr>
          <w:p>
            <w:pPr>
              <w:spacing w:line="240" w:lineRule="auto"/>
              <w:jc w:val="left"/>
            </w:pPr>
            <w:r>
              <w:rPr>
                <w:rFonts w:ascii="宋体" w:hAnsi="宋体" w:cs="宋体" w:eastAsia="宋体"/>
                <w:b w:val="false"/>
              </w:rPr>
              <w:t>过去五年</w:t>
            </w:r>
          </w:p>
        </w:tc>
        <w:tc>
          <w:tcPr>
            <w:tcW/>
            <w:vAlign w:val="center"/>
          </w:tcPr>
          <w:p>
            <w:pPr>
              <w:spacing w:line="240" w:lineRule="auto"/>
              <w:jc w:val="right"/>
            </w:pPr>
            <w:r>
              <w:rPr>
                <w:rFonts w:ascii="宋体" w:hAnsi="宋体" w:cs="宋体" w:eastAsia="宋体"/>
                <w:b w:val="false"/>
              </w:rPr>
              <w:t>-22.58%</w:t>
            </w:r>
          </w:p>
        </w:tc>
        <w:tc>
          <w:tcPr>
            <w:tcW/>
            <w:vAlign w:val="center"/>
          </w:tcPr>
          <w:p>
            <w:pPr>
              <w:spacing w:line="240" w:lineRule="auto"/>
              <w:jc w:val="right"/>
            </w:pPr>
            <w:r>
              <w:rPr>
                <w:rFonts w:ascii="宋体" w:hAnsi="宋体" w:cs="宋体" w:eastAsia="宋体"/>
                <w:b w:val="false"/>
              </w:rPr>
              <w:t>1.90%</w:t>
            </w:r>
          </w:p>
        </w:tc>
        <w:tc>
          <w:tcPr>
            <w:tcW/>
            <w:vAlign w:val="center"/>
          </w:tcPr>
          <w:p>
            <w:pPr>
              <w:spacing w:line="240" w:lineRule="auto"/>
              <w:jc w:val="right"/>
            </w:pPr>
            <w:r>
              <w:rPr>
                <w:rFonts w:ascii="宋体" w:hAnsi="宋体" w:cs="宋体" w:eastAsia="宋体"/>
                <w:b w:val="false"/>
              </w:rPr>
              <w:t>-1.49%</w:t>
            </w:r>
          </w:p>
        </w:tc>
        <w:tc>
          <w:tcPr>
            <w:tcW/>
            <w:vAlign w:val="center"/>
          </w:tcPr>
          <w:p>
            <w:pPr>
              <w:spacing w:line="240" w:lineRule="auto"/>
              <w:jc w:val="right"/>
            </w:pPr>
            <w:r>
              <w:rPr>
                <w:rFonts w:ascii="宋体" w:hAnsi="宋体" w:cs="宋体" w:eastAsia="宋体"/>
                <w:b w:val="false"/>
              </w:rPr>
              <w:t>1.00%</w:t>
            </w:r>
          </w:p>
        </w:tc>
        <w:tc>
          <w:tcPr>
            <w:tcW/>
            <w:vAlign w:val="center"/>
          </w:tcPr>
          <w:p>
            <w:pPr>
              <w:spacing w:line="240" w:lineRule="auto"/>
              <w:jc w:val="right"/>
            </w:pPr>
            <w:r>
              <w:rPr>
                <w:rFonts w:ascii="宋体" w:hAnsi="宋体" w:cs="宋体" w:eastAsia="宋体"/>
                <w:b w:val="false"/>
              </w:rPr>
              <w:t>-21.09%</w:t>
            </w:r>
          </w:p>
        </w:tc>
        <w:tc>
          <w:tcPr>
            <w:tcW/>
            <w:vAlign w:val="center"/>
          </w:tcPr>
          <w:p>
            <w:pPr>
              <w:spacing w:line="240" w:lineRule="auto"/>
              <w:jc w:val="right"/>
            </w:pPr>
            <w:r>
              <w:rPr>
                <w:rFonts w:ascii="宋体" w:hAnsi="宋体" w:cs="宋体" w:eastAsia="宋体"/>
                <w:b w:val="false"/>
              </w:rPr>
              <w:t>0.90%</w:t>
            </w:r>
          </w:p>
        </w:tc>
      </w:tr>
      <w:tr>
        <w:tc>
          <w:tcPr>
            <w:tcW/>
            <w:vAlign w:val="center"/>
          </w:tcPr>
          <w:p>
            <w:pPr>
              <w:spacing w:line="240" w:lineRule="auto"/>
              <w:jc w:val="left"/>
            </w:pPr>
            <w:r>
              <w:rPr>
                <w:rFonts w:ascii="宋体" w:hAnsi="宋体" w:cs="宋体" w:eastAsia="宋体"/>
                <w:b w:val="false"/>
              </w:rPr>
              <w:t>自基金合同生效起至今</w:t>
            </w:r>
          </w:p>
        </w:tc>
        <w:tc>
          <w:tcPr>
            <w:tcW/>
            <w:vAlign w:val="center"/>
          </w:tcPr>
          <w:p>
            <w:pPr>
              <w:spacing w:line="240" w:lineRule="auto"/>
              <w:jc w:val="right"/>
            </w:pPr>
            <w:r>
              <w:rPr>
                <w:rFonts w:ascii="宋体" w:hAnsi="宋体" w:cs="宋体" w:eastAsia="宋体"/>
                <w:b w:val="false"/>
              </w:rPr>
              <w:t>-4.98%</w:t>
            </w:r>
          </w:p>
        </w:tc>
        <w:tc>
          <w:tcPr>
            <w:tcW/>
            <w:vAlign w:val="center"/>
          </w:tcPr>
          <w:p>
            <w:pPr>
              <w:spacing w:line="240" w:lineRule="auto"/>
              <w:jc w:val="right"/>
            </w:pPr>
            <w:r>
              <w:rPr>
                <w:rFonts w:ascii="宋体" w:hAnsi="宋体" w:cs="宋体" w:eastAsia="宋体"/>
                <w:b w:val="false"/>
              </w:rPr>
              <w:t>1.84%</w:t>
            </w:r>
          </w:p>
        </w:tc>
        <w:tc>
          <w:tcPr>
            <w:tcW/>
            <w:vAlign w:val="center"/>
          </w:tcPr>
          <w:p>
            <w:pPr>
              <w:spacing w:line="240" w:lineRule="auto"/>
              <w:jc w:val="right"/>
            </w:pPr>
            <w:r>
              <w:rPr>
                <w:rFonts w:ascii="宋体" w:hAnsi="宋体" w:cs="宋体" w:eastAsia="宋体"/>
                <w:b w:val="false"/>
              </w:rPr>
              <w:t>20.61%</w:t>
            </w:r>
          </w:p>
        </w:tc>
        <w:tc>
          <w:tcPr>
            <w:tcW/>
            <w:vAlign w:val="center"/>
          </w:tcPr>
          <w:p>
            <w:pPr>
              <w:spacing w:line="240" w:lineRule="auto"/>
              <w:jc w:val="right"/>
            </w:pPr>
            <w:r>
              <w:rPr>
                <w:rFonts w:ascii="宋体" w:hAnsi="宋体" w:cs="宋体" w:eastAsia="宋体"/>
                <w:b w:val="false"/>
              </w:rPr>
              <w:t>1.05%</w:t>
            </w:r>
          </w:p>
        </w:tc>
        <w:tc>
          <w:tcPr>
            <w:tcW/>
            <w:vAlign w:val="center"/>
          </w:tcPr>
          <w:p>
            <w:pPr>
              <w:spacing w:line="240" w:lineRule="auto"/>
              <w:jc w:val="right"/>
            </w:pPr>
            <w:r>
              <w:rPr>
                <w:rFonts w:ascii="宋体" w:hAnsi="宋体" w:cs="宋体" w:eastAsia="宋体"/>
                <w:b w:val="false"/>
              </w:rPr>
              <w:t>-25.59%</w:t>
            </w:r>
          </w:p>
        </w:tc>
        <w:tc>
          <w:tcPr>
            <w:tcW/>
            <w:vAlign w:val="center"/>
          </w:tcPr>
          <w:p>
            <w:pPr>
              <w:spacing w:line="240" w:lineRule="auto"/>
              <w:jc w:val="right"/>
            </w:pPr>
            <w:r>
              <w:rPr>
                <w:rFonts w:ascii="宋体" w:hAnsi="宋体" w:cs="宋体" w:eastAsia="宋体"/>
                <w:b w:val="false"/>
              </w:rPr>
              <w:t>0.79%</w:t>
            </w:r>
          </w:p>
        </w:tc>
      </w:tr>
    </w:tbl>
    <w:p>
      <w:pPr>
        <w:jc w:val="left"/>
      </w:pPr>
      <w:r>
        <w:rPr>
          <w:rFonts w:ascii="宋体" w:hAnsi="宋体" w:cs="宋体" w:eastAsia="宋体"/>
          <w:b w:val="true"/>
        </w:rPr>
        <w:t>东方阿尔法优选混合C净值表现</w:t>
      </w:r>
    </w:p>
    <w:tbl>
      <w:tblPr>
        <w:tblW w:w="5000" w:type="pct"/>
        <w:tblBorders>
          <w:top w:val="single" w:sz="4"/>
          <w:left w:val="single" w:sz="4"/>
          <w:bottom w:val="single" w:sz="4"/>
          <w:right w:val="single" w:sz="4"/>
          <w:insideH w:val="single" w:sz="4"/>
          <w:insideV w:val="single" w:sz="4"/>
        </w:tblBorders>
      </w:tblPr>
      <w:tblGrid>
        <w:gridCol w:w="1295"/>
        <w:gridCol w:w="1295"/>
        <w:gridCol w:w="1295"/>
        <w:gridCol w:w="1295"/>
        <w:gridCol w:w="1295"/>
        <w:gridCol w:w="1295"/>
        <w:gridCol w:w="1295"/>
      </w:tblGrid>
      <w:tr>
        <w:tc>
          <w:tcPr>
            <w:tcW w:type="pct" w:w="846"/>
            <w:vAlign w:val="center"/>
          </w:tcPr>
          <w:tcPr>
            <w:shd w:fill="d9d9d9"/>
          </w:tcPr>
          <w:p>
            <w:pPr>
              <w:spacing w:line="240" w:lineRule="auto"/>
              <w:jc w:val="center"/>
            </w:pPr>
            <w:r>
              <w:rPr>
                <w:rFonts w:ascii="宋体" w:hAnsi="宋体" w:cs="宋体" w:eastAsia="宋体"/>
                <w:b w:val="false"/>
              </w:rPr>
              <w:t>阶段</w:t>
            </w:r>
          </w:p>
        </w:tc>
        <w:tc>
          <w:tcPr>
            <w:tcW w:type="pct" w:w="692"/>
            <w:vAlign w:val="center"/>
          </w:tcPr>
          <w:tcPr>
            <w:shd w:fill="d9d9d9"/>
          </w:tcPr>
          <w:p>
            <w:pPr>
              <w:spacing w:line="240" w:lineRule="auto"/>
              <w:jc w:val="center"/>
            </w:pPr>
            <w:r>
              <w:rPr>
                <w:rFonts w:ascii="宋体" w:hAnsi="宋体" w:cs="宋体" w:eastAsia="宋体"/>
                <w:b w:val="false"/>
              </w:rPr>
              <w:t>净值增长率①</w:t>
            </w:r>
          </w:p>
        </w:tc>
        <w:tc>
          <w:tcPr>
            <w:tcW w:type="pct" w:w="692"/>
            <w:vAlign w:val="center"/>
          </w:tcPr>
          <w:tcPr>
            <w:shd w:fill="d9d9d9"/>
          </w:tcPr>
          <w:p>
            <w:pPr>
              <w:spacing w:line="240" w:lineRule="auto"/>
              <w:jc w:val="center"/>
            </w:pPr>
            <w:r>
              <w:rPr>
                <w:rFonts w:ascii="宋体" w:hAnsi="宋体" w:cs="宋体" w:eastAsia="宋体"/>
                <w:b w:val="false"/>
              </w:rPr>
              <w:t>净值增长率标准差②</w:t>
            </w:r>
          </w:p>
        </w:tc>
        <w:tc>
          <w:tcPr>
            <w:tcW w:type="pct" w:w="692"/>
            <w:vAlign w:val="center"/>
          </w:tcPr>
          <w:tcPr>
            <w:shd w:fill="d9d9d9"/>
          </w:tcPr>
          <w:p>
            <w:pPr>
              <w:spacing w:line="240" w:lineRule="auto"/>
              <w:jc w:val="center"/>
            </w:pPr>
            <w:r>
              <w:rPr>
                <w:rFonts w:ascii="宋体" w:hAnsi="宋体" w:cs="宋体" w:eastAsia="宋体"/>
                <w:b w:val="false"/>
              </w:rPr>
              <w:t>业绩比较基准收益率③</w:t>
            </w:r>
          </w:p>
        </w:tc>
        <w:tc>
          <w:tcPr>
            <w:tcW w:type="pct" w:w="692"/>
            <w:vAlign w:val="center"/>
          </w:tcPr>
          <w:tcPr>
            <w:shd w:fill="d9d9d9"/>
          </w:tcPr>
          <w:p>
            <w:pPr>
              <w:spacing w:line="240" w:lineRule="auto"/>
              <w:jc w:val="center"/>
            </w:pPr>
            <w:r>
              <w:rPr>
                <w:rFonts w:ascii="宋体" w:hAnsi="宋体" w:cs="宋体" w:eastAsia="宋体"/>
                <w:b w:val="false"/>
              </w:rPr>
              <w:t>业绩比较基准收益率标准差④</w:t>
            </w:r>
          </w:p>
        </w:tc>
        <w:tc>
          <w:tcPr>
            <w:tcW w:type="pct" w:w="692"/>
            <w:vAlign w:val="center"/>
          </w:tcPr>
          <w:tcPr>
            <w:shd w:fill="d9d9d9"/>
          </w:tcPr>
          <w:p>
            <w:pPr>
              <w:spacing w:line="240" w:lineRule="auto"/>
              <w:jc w:val="center"/>
            </w:pPr>
            <w:r>
              <w:rPr>
                <w:rFonts w:ascii="宋体" w:hAnsi="宋体" w:cs="宋体" w:eastAsia="宋体"/>
                <w:b w:val="false"/>
              </w:rPr>
              <w:t>①-③</w:t>
            </w:r>
          </w:p>
        </w:tc>
        <w:tc>
          <w:tcPr>
            <w:tcW w:type="pct" w:w="692"/>
            <w:vAlign w:val="center"/>
          </w:tcPr>
          <w:tcPr>
            <w:shd w:fill="d9d9d9"/>
          </w:tcPr>
          <w:p>
            <w:pPr>
              <w:spacing w:line="240" w:lineRule="auto"/>
              <w:jc w:val="center"/>
            </w:pPr>
            <w:r>
              <w:rPr>
                <w:rFonts w:ascii="宋体" w:hAnsi="宋体" w:cs="宋体" w:eastAsia="宋体"/>
                <w:b w:val="false"/>
              </w:rPr>
              <w:t>②-④</w:t>
            </w:r>
          </w:p>
        </w:tc>
      </w:tr>
      <w:tr>
        <w:tc>
          <w:tcPr>
            <w:tcW/>
            <w:vAlign w:val="center"/>
          </w:tcPr>
          <w:p>
            <w:pPr>
              <w:spacing w:line="240" w:lineRule="auto"/>
              <w:jc w:val="left"/>
            </w:pPr>
            <w:r>
              <w:rPr>
                <w:rFonts w:ascii="宋体" w:hAnsi="宋体" w:cs="宋体" w:eastAsia="宋体"/>
                <w:b w:val="false"/>
              </w:rPr>
              <w:t>过去三个月</w:t>
            </w:r>
          </w:p>
        </w:tc>
        <w:tc>
          <w:tcPr>
            <w:tcW/>
            <w:vAlign w:val="center"/>
          </w:tcPr>
          <w:p>
            <w:pPr>
              <w:spacing w:line="240" w:lineRule="auto"/>
              <w:jc w:val="right"/>
            </w:pPr>
            <w:r>
              <w:rPr>
                <w:rFonts w:ascii="宋体" w:hAnsi="宋体" w:cs="宋体" w:eastAsia="宋体"/>
                <w:b w:val="false"/>
              </w:rPr>
              <w:t>-18.37%</w:t>
            </w:r>
          </w:p>
        </w:tc>
        <w:tc>
          <w:tcPr>
            <w:tcW/>
            <w:vAlign w:val="center"/>
          </w:tcPr>
          <w:p>
            <w:pPr>
              <w:spacing w:line="240" w:lineRule="auto"/>
              <w:jc w:val="right"/>
            </w:pPr>
            <w:r>
              <w:rPr>
                <w:rFonts w:ascii="宋体" w:hAnsi="宋体" w:cs="宋体" w:eastAsia="宋体"/>
                <w:b w:val="false"/>
              </w:rPr>
              <w:t>2.40%</w:t>
            </w:r>
          </w:p>
        </w:tc>
        <w:tc>
          <w:tcPr>
            <w:tcW/>
            <w:vAlign w:val="center"/>
          </w:tcPr>
          <w:p>
            <w:pPr>
              <w:spacing w:line="240" w:lineRule="auto"/>
              <w:jc w:val="right"/>
            </w:pPr>
            <w:r>
              <w:rPr>
                <w:rFonts w:ascii="宋体" w:hAnsi="宋体" w:cs="宋体" w:eastAsia="宋体"/>
                <w:b w:val="false"/>
              </w:rPr>
              <w:t>-2.03%</w:t>
            </w:r>
          </w:p>
        </w:tc>
        <w:tc>
          <w:tcPr>
            <w:tcW/>
            <w:vAlign w:val="center"/>
          </w:tcPr>
          <w:p>
            <w:pPr>
              <w:spacing w:line="240" w:lineRule="auto"/>
              <w:jc w:val="right"/>
            </w:pPr>
            <w:r>
              <w:rPr>
                <w:rFonts w:ascii="宋体" w:hAnsi="宋体" w:cs="宋体" w:eastAsia="宋体"/>
                <w:b w:val="false"/>
              </w:rPr>
              <w:t>1.00%</w:t>
            </w:r>
          </w:p>
        </w:tc>
        <w:tc>
          <w:tcPr>
            <w:tcW/>
            <w:vAlign w:val="center"/>
          </w:tcPr>
          <w:p>
            <w:pPr>
              <w:spacing w:line="240" w:lineRule="auto"/>
              <w:jc w:val="right"/>
            </w:pPr>
            <w:r>
              <w:rPr>
                <w:rFonts w:ascii="宋体" w:hAnsi="宋体" w:cs="宋体" w:eastAsia="宋体"/>
                <w:b w:val="false"/>
              </w:rPr>
              <w:t>-16.34%</w:t>
            </w:r>
          </w:p>
        </w:tc>
        <w:tc>
          <w:tcPr>
            <w:tcW/>
            <w:vAlign w:val="center"/>
          </w:tcPr>
          <w:p>
            <w:pPr>
              <w:spacing w:line="240" w:lineRule="auto"/>
              <w:jc w:val="right"/>
            </w:pPr>
            <w:r>
              <w:rPr>
                <w:rFonts w:ascii="宋体" w:hAnsi="宋体" w:cs="宋体" w:eastAsia="宋体"/>
                <w:b w:val="false"/>
              </w:rPr>
              <w:t>1.40%</w:t>
            </w:r>
          </w:p>
        </w:tc>
      </w:tr>
      <w:tr>
        <w:tc>
          <w:tcPr>
            <w:tcW/>
            <w:vAlign w:val="center"/>
          </w:tcPr>
          <w:p>
            <w:pPr>
              <w:spacing w:line="240" w:lineRule="auto"/>
              <w:jc w:val="left"/>
            </w:pPr>
            <w:r>
              <w:rPr>
                <w:rFonts w:ascii="宋体" w:hAnsi="宋体" w:cs="宋体" w:eastAsia="宋体"/>
                <w:b w:val="false"/>
              </w:rPr>
              <w:t>过去六个月</w:t>
            </w:r>
          </w:p>
        </w:tc>
        <w:tc>
          <w:tcPr>
            <w:tcW/>
            <w:vAlign w:val="center"/>
          </w:tcPr>
          <w:p>
            <w:pPr>
              <w:spacing w:line="240" w:lineRule="auto"/>
              <w:jc w:val="right"/>
            </w:pPr>
            <w:r>
              <w:rPr>
                <w:rFonts w:ascii="宋体" w:hAnsi="宋体" w:cs="宋体" w:eastAsia="宋体"/>
                <w:b w:val="false"/>
              </w:rPr>
              <w:t>-23.05%</w:t>
            </w:r>
          </w:p>
        </w:tc>
        <w:tc>
          <w:tcPr>
            <w:tcW/>
            <w:vAlign w:val="center"/>
          </w:tcPr>
          <w:p>
            <w:pPr>
              <w:spacing w:line="240" w:lineRule="auto"/>
              <w:jc w:val="right"/>
            </w:pPr>
            <w:r>
              <w:rPr>
                <w:rFonts w:ascii="宋体" w:hAnsi="宋体" w:cs="宋体" w:eastAsia="宋体"/>
                <w:b w:val="false"/>
              </w:rPr>
              <w:t>2.36%</w:t>
            </w:r>
          </w:p>
        </w:tc>
        <w:tc>
          <w:tcPr>
            <w:tcW/>
            <w:vAlign w:val="center"/>
          </w:tcPr>
          <w:p>
            <w:pPr>
              <w:spacing w:line="240" w:lineRule="auto"/>
              <w:jc w:val="right"/>
            </w:pPr>
            <w:r>
              <w:rPr>
                <w:rFonts w:ascii="宋体" w:hAnsi="宋体" w:cs="宋体" w:eastAsia="宋体"/>
                <w:b w:val="false"/>
              </w:rPr>
              <w:t>-2.38%</w:t>
            </w:r>
          </w:p>
        </w:tc>
        <w:tc>
          <w:tcPr>
            <w:tcW/>
            <w:vAlign w:val="center"/>
          </w:tcPr>
          <w:p>
            <w:pPr>
              <w:spacing w:line="240" w:lineRule="auto"/>
              <w:jc w:val="right"/>
            </w:pPr>
            <w:r>
              <w:rPr>
                <w:rFonts w:ascii="宋体" w:hAnsi="宋体" w:cs="宋体" w:eastAsia="宋体"/>
                <w:b w:val="false"/>
              </w:rPr>
              <w:t>0.94%</w:t>
            </w:r>
          </w:p>
        </w:tc>
        <w:tc>
          <w:tcPr>
            <w:tcW/>
            <w:vAlign w:val="center"/>
          </w:tcPr>
          <w:p>
            <w:pPr>
              <w:spacing w:line="240" w:lineRule="auto"/>
              <w:jc w:val="right"/>
            </w:pPr>
            <w:r>
              <w:rPr>
                <w:rFonts w:ascii="宋体" w:hAnsi="宋体" w:cs="宋体" w:eastAsia="宋体"/>
                <w:b w:val="false"/>
              </w:rPr>
              <w:t>-20.67%</w:t>
            </w:r>
          </w:p>
        </w:tc>
        <w:tc>
          <w:tcPr>
            <w:tcW/>
            <w:vAlign w:val="center"/>
          </w:tcPr>
          <w:p>
            <w:pPr>
              <w:spacing w:line="240" w:lineRule="auto"/>
              <w:jc w:val="right"/>
            </w:pPr>
            <w:r>
              <w:rPr>
                <w:rFonts w:ascii="宋体" w:hAnsi="宋体" w:cs="宋体" w:eastAsia="宋体"/>
                <w:b w:val="false"/>
              </w:rPr>
              <w:t>1.42%</w:t>
            </w:r>
          </w:p>
        </w:tc>
      </w:tr>
      <w:tr>
        <w:tc>
          <w:tcPr>
            <w:tcW/>
            <w:vAlign w:val="center"/>
          </w:tcPr>
          <w:p>
            <w:pPr>
              <w:spacing w:line="240" w:lineRule="auto"/>
              <w:jc w:val="left"/>
            </w:pPr>
            <w:r>
              <w:rPr>
                <w:rFonts w:ascii="宋体" w:hAnsi="宋体" w:cs="宋体" w:eastAsia="宋体"/>
                <w:b w:val="false"/>
              </w:rPr>
              <w:t>过去一年</w:t>
            </w:r>
          </w:p>
        </w:tc>
        <w:tc>
          <w:tcPr>
            <w:tcW/>
            <w:vAlign w:val="center"/>
          </w:tcPr>
          <w:p>
            <w:pPr>
              <w:spacing w:line="240" w:lineRule="auto"/>
              <w:jc w:val="right"/>
            </w:pPr>
            <w:r>
              <w:rPr>
                <w:rFonts w:ascii="宋体" w:hAnsi="宋体" w:cs="宋体" w:eastAsia="宋体"/>
                <w:b w:val="false"/>
              </w:rPr>
              <w:t>5.15%</w:t>
            </w:r>
          </w:p>
        </w:tc>
        <w:tc>
          <w:tcPr>
            <w:tcW/>
            <w:vAlign w:val="center"/>
          </w:tcPr>
          <w:p>
            <w:pPr>
              <w:spacing w:line="240" w:lineRule="auto"/>
              <w:jc w:val="right"/>
            </w:pPr>
            <w:r>
              <w:rPr>
                <w:rFonts w:ascii="宋体" w:hAnsi="宋体" w:cs="宋体" w:eastAsia="宋体"/>
                <w:b w:val="false"/>
              </w:rPr>
              <w:t>2.53%</w:t>
            </w:r>
          </w:p>
        </w:tc>
        <w:tc>
          <w:tcPr>
            <w:tcW/>
            <w:vAlign w:val="center"/>
          </w:tcPr>
          <w:p>
            <w:pPr>
              <w:spacing w:line="240" w:lineRule="auto"/>
              <w:jc w:val="right"/>
            </w:pPr>
            <w:r>
              <w:rPr>
                <w:rFonts w:ascii="宋体" w:hAnsi="宋体" w:cs="宋体" w:eastAsia="宋体"/>
                <w:b w:val="false"/>
              </w:rPr>
              <w:t>15.87%</w:t>
            </w:r>
          </w:p>
        </w:tc>
        <w:tc>
          <w:tcPr>
            <w:tcW/>
            <w:vAlign w:val="center"/>
          </w:tcPr>
          <w:p>
            <w:pPr>
              <w:spacing w:line="240" w:lineRule="auto"/>
              <w:jc w:val="right"/>
            </w:pPr>
            <w:r>
              <w:rPr>
                <w:rFonts w:ascii="宋体" w:hAnsi="宋体" w:cs="宋体" w:eastAsia="宋体"/>
                <w:b w:val="false"/>
              </w:rPr>
              <w:t>0.95%</w:t>
            </w:r>
          </w:p>
        </w:tc>
        <w:tc>
          <w:tcPr>
            <w:tcW/>
            <w:vAlign w:val="center"/>
          </w:tcPr>
          <w:p>
            <w:pPr>
              <w:spacing w:line="240" w:lineRule="auto"/>
              <w:jc w:val="right"/>
            </w:pPr>
            <w:r>
              <w:rPr>
                <w:rFonts w:ascii="宋体" w:hAnsi="宋体" w:cs="宋体" w:eastAsia="宋体"/>
                <w:b w:val="false"/>
              </w:rPr>
              <w:t>-10.72%</w:t>
            </w:r>
          </w:p>
        </w:tc>
        <w:tc>
          <w:tcPr>
            <w:tcW/>
            <w:vAlign w:val="center"/>
          </w:tcPr>
          <w:p>
            <w:pPr>
              <w:spacing w:line="240" w:lineRule="auto"/>
              <w:jc w:val="right"/>
            </w:pPr>
            <w:r>
              <w:rPr>
                <w:rFonts w:ascii="宋体" w:hAnsi="宋体" w:cs="宋体" w:eastAsia="宋体"/>
                <w:b w:val="false"/>
              </w:rPr>
              <w:t>1.58%</w:t>
            </w:r>
          </w:p>
        </w:tc>
      </w:tr>
      <w:tr>
        <w:tc>
          <w:tcPr>
            <w:tcW/>
            <w:vAlign w:val="center"/>
          </w:tcPr>
          <w:p>
            <w:pPr>
              <w:spacing w:line="240" w:lineRule="auto"/>
              <w:jc w:val="left"/>
            </w:pPr>
            <w:r>
              <w:rPr>
                <w:rFonts w:ascii="宋体" w:hAnsi="宋体" w:cs="宋体" w:eastAsia="宋体"/>
                <w:b w:val="false"/>
              </w:rPr>
              <w:t>过去三年</w:t>
            </w:r>
          </w:p>
        </w:tc>
        <w:tc>
          <w:tcPr>
            <w:tcW/>
            <w:vAlign w:val="center"/>
          </w:tcPr>
          <w:p>
            <w:pPr>
              <w:spacing w:line="240" w:lineRule="auto"/>
              <w:jc w:val="right"/>
            </w:pPr>
            <w:r>
              <w:rPr>
                <w:rFonts w:ascii="宋体" w:hAnsi="宋体" w:cs="宋体" w:eastAsia="宋体"/>
                <w:b w:val="false"/>
              </w:rPr>
              <w:t>2.47%</w:t>
            </w:r>
          </w:p>
        </w:tc>
        <w:tc>
          <w:tcPr>
            <w:tcW/>
            <w:vAlign w:val="center"/>
          </w:tcPr>
          <w:p>
            <w:pPr>
              <w:spacing w:line="240" w:lineRule="auto"/>
              <w:jc w:val="right"/>
            </w:pPr>
            <w:r>
              <w:rPr>
                <w:rFonts w:ascii="宋体" w:hAnsi="宋体" w:cs="宋体" w:eastAsia="宋体"/>
                <w:b w:val="false"/>
              </w:rPr>
              <w:t>2.22%</w:t>
            </w:r>
          </w:p>
        </w:tc>
        <w:tc>
          <w:tcPr>
            <w:tcW/>
            <w:vAlign w:val="center"/>
          </w:tcPr>
          <w:p>
            <w:pPr>
              <w:spacing w:line="240" w:lineRule="auto"/>
              <w:jc w:val="right"/>
            </w:pPr>
            <w:r>
              <w:rPr>
                <w:rFonts w:ascii="宋体" w:hAnsi="宋体" w:cs="宋体" w:eastAsia="宋体"/>
                <w:b w:val="false"/>
              </w:rPr>
              <w:t>14.54%</w:t>
            </w:r>
          </w:p>
        </w:tc>
        <w:tc>
          <w:tcPr>
            <w:tcW/>
            <w:vAlign w:val="center"/>
          </w:tcPr>
          <w:p>
            <w:pPr>
              <w:spacing w:line="240" w:lineRule="auto"/>
              <w:jc w:val="right"/>
            </w:pPr>
            <w:r>
              <w:rPr>
                <w:rFonts w:ascii="宋体" w:hAnsi="宋体" w:cs="宋体" w:eastAsia="宋体"/>
                <w:b w:val="false"/>
              </w:rPr>
              <w:t>1.00%</w:t>
            </w:r>
          </w:p>
        </w:tc>
        <w:tc>
          <w:tcPr>
            <w:tcW/>
            <w:vAlign w:val="center"/>
          </w:tcPr>
          <w:p>
            <w:pPr>
              <w:spacing w:line="240" w:lineRule="auto"/>
              <w:jc w:val="right"/>
            </w:pPr>
            <w:r>
              <w:rPr>
                <w:rFonts w:ascii="宋体" w:hAnsi="宋体" w:cs="宋体" w:eastAsia="宋体"/>
                <w:b w:val="false"/>
              </w:rPr>
              <w:t>-12.07%</w:t>
            </w:r>
          </w:p>
        </w:tc>
        <w:tc>
          <w:tcPr>
            <w:tcW/>
            <w:vAlign w:val="center"/>
          </w:tcPr>
          <w:p>
            <w:pPr>
              <w:spacing w:line="240" w:lineRule="auto"/>
              <w:jc w:val="right"/>
            </w:pPr>
            <w:r>
              <w:rPr>
                <w:rFonts w:ascii="宋体" w:hAnsi="宋体" w:cs="宋体" w:eastAsia="宋体"/>
                <w:b w:val="false"/>
              </w:rPr>
              <w:t>1.22%</w:t>
            </w:r>
          </w:p>
        </w:tc>
      </w:tr>
      <w:tr>
        <w:tc>
          <w:tcPr>
            <w:tcW/>
            <w:vAlign w:val="center"/>
          </w:tcPr>
          <w:p>
            <w:pPr>
              <w:spacing w:line="240" w:lineRule="auto"/>
              <w:jc w:val="left"/>
            </w:pPr>
            <w:r>
              <w:rPr>
                <w:rFonts w:ascii="宋体" w:hAnsi="宋体" w:cs="宋体" w:eastAsia="宋体"/>
                <w:b w:val="false"/>
              </w:rPr>
              <w:t>过去五年</w:t>
            </w:r>
          </w:p>
        </w:tc>
        <w:tc>
          <w:tcPr>
            <w:tcW/>
            <w:vAlign w:val="center"/>
          </w:tcPr>
          <w:p>
            <w:pPr>
              <w:spacing w:line="240" w:lineRule="auto"/>
              <w:jc w:val="right"/>
            </w:pPr>
            <w:r>
              <w:rPr>
                <w:rFonts w:ascii="宋体" w:hAnsi="宋体" w:cs="宋体" w:eastAsia="宋体"/>
                <w:b w:val="false"/>
              </w:rPr>
              <w:t>-24.49%</w:t>
            </w:r>
          </w:p>
        </w:tc>
        <w:tc>
          <w:tcPr>
            <w:tcW/>
            <w:vAlign w:val="center"/>
          </w:tcPr>
          <w:p>
            <w:pPr>
              <w:spacing w:line="240" w:lineRule="auto"/>
              <w:jc w:val="right"/>
            </w:pPr>
            <w:r>
              <w:rPr>
                <w:rFonts w:ascii="宋体" w:hAnsi="宋体" w:cs="宋体" w:eastAsia="宋体"/>
                <w:b w:val="false"/>
              </w:rPr>
              <w:t>1.90%</w:t>
            </w:r>
          </w:p>
        </w:tc>
        <w:tc>
          <w:tcPr>
            <w:tcW/>
            <w:vAlign w:val="center"/>
          </w:tcPr>
          <w:p>
            <w:pPr>
              <w:spacing w:line="240" w:lineRule="auto"/>
              <w:jc w:val="right"/>
            </w:pPr>
            <w:r>
              <w:rPr>
                <w:rFonts w:ascii="宋体" w:hAnsi="宋体" w:cs="宋体" w:eastAsia="宋体"/>
                <w:b w:val="false"/>
              </w:rPr>
              <w:t>-1.49%</w:t>
            </w:r>
          </w:p>
        </w:tc>
        <w:tc>
          <w:tcPr>
            <w:tcW/>
            <w:vAlign w:val="center"/>
          </w:tcPr>
          <w:p>
            <w:pPr>
              <w:spacing w:line="240" w:lineRule="auto"/>
              <w:jc w:val="right"/>
            </w:pPr>
            <w:r>
              <w:rPr>
                <w:rFonts w:ascii="宋体" w:hAnsi="宋体" w:cs="宋体" w:eastAsia="宋体"/>
                <w:b w:val="false"/>
              </w:rPr>
              <w:t>1.00%</w:t>
            </w:r>
          </w:p>
        </w:tc>
        <w:tc>
          <w:tcPr>
            <w:tcW/>
            <w:vAlign w:val="center"/>
          </w:tcPr>
          <w:p>
            <w:pPr>
              <w:spacing w:line="240" w:lineRule="auto"/>
              <w:jc w:val="right"/>
            </w:pPr>
            <w:r>
              <w:rPr>
                <w:rFonts w:ascii="宋体" w:hAnsi="宋体" w:cs="宋体" w:eastAsia="宋体"/>
                <w:b w:val="false"/>
              </w:rPr>
              <w:t>-23.00%</w:t>
            </w:r>
          </w:p>
        </w:tc>
        <w:tc>
          <w:tcPr>
            <w:tcW/>
            <w:vAlign w:val="center"/>
          </w:tcPr>
          <w:p>
            <w:pPr>
              <w:spacing w:line="240" w:lineRule="auto"/>
              <w:jc w:val="right"/>
            </w:pPr>
            <w:r>
              <w:rPr>
                <w:rFonts w:ascii="宋体" w:hAnsi="宋体" w:cs="宋体" w:eastAsia="宋体"/>
                <w:b w:val="false"/>
              </w:rPr>
              <w:t>0.90%</w:t>
            </w:r>
          </w:p>
        </w:tc>
      </w:tr>
      <w:tr>
        <w:tc>
          <w:tcPr>
            <w:tcW/>
            <w:vAlign w:val="center"/>
          </w:tcPr>
          <w:p>
            <w:pPr>
              <w:spacing w:line="240" w:lineRule="auto"/>
              <w:jc w:val="left"/>
            </w:pPr>
            <w:r>
              <w:rPr>
                <w:rFonts w:ascii="宋体" w:hAnsi="宋体" w:cs="宋体" w:eastAsia="宋体"/>
                <w:b w:val="false"/>
              </w:rPr>
              <w:t>自基金合同生效起至今</w:t>
            </w:r>
          </w:p>
        </w:tc>
        <w:tc>
          <w:tcPr>
            <w:tcW/>
            <w:vAlign w:val="center"/>
          </w:tcPr>
          <w:p>
            <w:pPr>
              <w:spacing w:line="240" w:lineRule="auto"/>
              <w:jc w:val="right"/>
            </w:pPr>
            <w:r>
              <w:rPr>
                <w:rFonts w:ascii="宋体" w:hAnsi="宋体" w:cs="宋体" w:eastAsia="宋体"/>
                <w:b w:val="false"/>
              </w:rPr>
              <w:t>-8.04%</w:t>
            </w:r>
          </w:p>
        </w:tc>
        <w:tc>
          <w:tcPr>
            <w:tcW/>
            <w:vAlign w:val="center"/>
          </w:tcPr>
          <w:p>
            <w:pPr>
              <w:spacing w:line="240" w:lineRule="auto"/>
              <w:jc w:val="right"/>
            </w:pPr>
            <w:r>
              <w:rPr>
                <w:rFonts w:ascii="宋体" w:hAnsi="宋体" w:cs="宋体" w:eastAsia="宋体"/>
                <w:b w:val="false"/>
              </w:rPr>
              <w:t>1.84%</w:t>
            </w:r>
          </w:p>
        </w:tc>
        <w:tc>
          <w:tcPr>
            <w:tcW/>
            <w:vAlign w:val="center"/>
          </w:tcPr>
          <w:p>
            <w:pPr>
              <w:spacing w:line="240" w:lineRule="auto"/>
              <w:jc w:val="right"/>
            </w:pPr>
            <w:r>
              <w:rPr>
                <w:rFonts w:ascii="宋体" w:hAnsi="宋体" w:cs="宋体" w:eastAsia="宋体"/>
                <w:b w:val="false"/>
              </w:rPr>
              <w:t>20.61%</w:t>
            </w:r>
          </w:p>
        </w:tc>
        <w:tc>
          <w:tcPr>
            <w:tcW/>
            <w:vAlign w:val="center"/>
          </w:tcPr>
          <w:p>
            <w:pPr>
              <w:spacing w:line="240" w:lineRule="auto"/>
              <w:jc w:val="right"/>
            </w:pPr>
            <w:r>
              <w:rPr>
                <w:rFonts w:ascii="宋体" w:hAnsi="宋体" w:cs="宋体" w:eastAsia="宋体"/>
                <w:b w:val="false"/>
              </w:rPr>
              <w:t>1.05%</w:t>
            </w:r>
          </w:p>
        </w:tc>
        <w:tc>
          <w:tcPr>
            <w:tcW/>
            <w:vAlign w:val="center"/>
          </w:tcPr>
          <w:p>
            <w:pPr>
              <w:spacing w:line="240" w:lineRule="auto"/>
              <w:jc w:val="right"/>
            </w:pPr>
            <w:r>
              <w:rPr>
                <w:rFonts w:ascii="宋体" w:hAnsi="宋体" w:cs="宋体" w:eastAsia="宋体"/>
                <w:b w:val="false"/>
              </w:rPr>
              <w:t>-28.65%</w:t>
            </w:r>
          </w:p>
        </w:tc>
        <w:tc>
          <w:tcPr>
            <w:tcW/>
            <w:vAlign w:val="center"/>
          </w:tcPr>
          <w:p>
            <w:pPr>
              <w:spacing w:line="240" w:lineRule="auto"/>
              <w:jc w:val="right"/>
            </w:pPr>
            <w:r>
              <w:rPr>
                <w:rFonts w:ascii="宋体" w:hAnsi="宋体" w:cs="宋体" w:eastAsia="宋体"/>
                <w:b w:val="false"/>
              </w:rPr>
              <w:t>0.79%</w:t>
            </w:r>
          </w:p>
        </w:tc>
      </w:tr>
    </w:tbl>
    <w:p>
      <w:r>
        <w:rPr>
          <w:rFonts w:ascii="宋体" w:hAnsi="宋体" w:cs="宋体" w:eastAsia="宋体"/>
          <w:b w:val="false"/>
        </w:rPr>
        <w:t>注：本基金业绩比较基准为：中证800指数收益率×80%+中证综合债券指数收益率×10%+恒生指数收益率×10%</w:t>
      </w:r>
    </w:p>
    <w:p/>
    <w:p>
      <w:pPr>
        <w:pStyle w:val="zhangjiep2"/>
      </w:pPr>
      <w:r>
        <w:rPr>
          <w:rStyle w:val="正文"/>
          <w:rFonts w:ascii="宋体" w:hAnsi="宋体" w:cs="宋体" w:eastAsia="宋体"/>
          <w:b w:val="true"/>
        </w:rPr>
        <w:t>3.2.2 自基金合同生效以来基金累计净值增长率变动及其与同期业绩比较基准收益率变动的比较</w:t>
      </w:r>
    </w:p>
    <w:p>
      <w:r>
        <w:drawing>
          <wp:inline distT="0" distR="0" distB="0" distL="0">
            <wp:extent cx="5715000" cy="3048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16"/>
                    <a:stretch>
                      <a:fillRect/>
                    </a:stretch>
                  </pic:blipFill>
                  <pic:spPr>
                    <a:xfrm>
                      <a:off x="0" y="0"/>
                      <a:ext cx="5715000" cy="3048000"/>
                    </a:xfrm>
                    <a:prstGeom prst="rect">
                      <a:avLst/>
                    </a:prstGeom>
                  </pic:spPr>
                </pic:pic>
              </a:graphicData>
            </a:graphic>
          </wp:inline>
        </w:drawing>
      </w:r>
    </w:p>
    <w:p>
      <w:r>
        <w:drawing>
          <wp:inline distT="0" distR="0" distB="0" distL="0">
            <wp:extent cx="5715000" cy="3048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17"/>
                    <a:stretch>
                      <a:fillRect/>
                    </a:stretch>
                  </pic:blipFill>
                  <pic:spPr>
                    <a:xfrm>
                      <a:off x="0" y="0"/>
                      <a:ext cx="5715000" cy="3048000"/>
                    </a:xfrm>
                    <a:prstGeom prst="rect">
                      <a:avLst/>
                    </a:prstGeom>
                  </pic:spPr>
                </pic:pic>
              </a:graphicData>
            </a:graphic>
          </wp:inline>
        </w:drawing>
      </w:r>
    </w:p>
    <w:p>
      <w:pPr>
        <w:pStyle w:val="1"/>
        <w:jc w:val="center"/>
      </w:pPr>
      <w:r>
        <w:rPr>
          <w:rFonts w:ascii="宋体" w:hAnsi="宋体" w:cs="宋体" w:eastAsia="宋体"/>
        </w:rPr>
        <w:t>§4 管理人报告</w:t>
      </w:r>
    </w:p>
    <w:p>
      <w:pPr>
        <w:pStyle w:val="2"/>
        <w:jc w:val="left"/>
      </w:pPr>
      <w:r>
        <w:rPr>
          <w:rFonts w:ascii="宋体" w:hAnsi="宋体" w:cs="宋体" w:eastAsia="宋体"/>
        </w:rPr>
        <w:t>4.1 基金经理（或基金经理小组）简介</w:t>
      </w:r>
    </w:p>
    <w:tbl>
      <w:tblPr>
        <w:tblW w:w="5000" w:type="pct"/>
        <w:tblBorders>
          <w:top w:val="single" w:sz="4"/>
          <w:left w:val="single" w:sz="4"/>
          <w:bottom w:val="single" w:sz="4"/>
          <w:right w:val="single" w:sz="4"/>
          <w:insideH w:val="single" w:sz="4"/>
          <w:insideV w:val="single" w:sz="4"/>
        </w:tblBorders>
      </w:tblPr>
      <w:tblGrid>
        <w:gridCol w:w="1510"/>
        <w:gridCol w:w="1510"/>
        <w:gridCol w:w="1510"/>
        <w:gridCol w:w="1510"/>
        <w:gridCol w:w="1510"/>
        <w:gridCol w:w="1510"/>
      </w:tblGrid>
      <w:tr>
        <w:tc>
          <w:tcPr>
            <w:tcW w:type="pct" w:w="538"/>
            <w:vMerge w:val="restart"/>
            <w:vAlign w:val="center"/>
          </w:tcPr>
          <w:tcPr>
            <w:shd w:fill="d9d9d9"/>
          </w:tcPr>
          <w:p>
            <w:pPr>
              <w:spacing w:line="240" w:lineRule="auto"/>
              <w:jc w:val="center"/>
            </w:pPr>
            <w:r>
              <w:rPr>
                <w:rFonts w:ascii="宋体" w:hAnsi="宋体" w:cs="宋体" w:eastAsia="宋体"/>
                <w:b w:val="false"/>
              </w:rPr>
              <w:t>姓名</w:t>
            </w:r>
          </w:p>
        </w:tc>
        <w:tc>
          <w:tcPr>
            <w:tcW w:type="pct" w:w="1231"/>
            <w:vMerge w:val="restart"/>
            <w:vAlign w:val="center"/>
          </w:tcPr>
          <w:tcPr>
            <w:shd w:fill="d9d9d9"/>
          </w:tcPr>
          <w:p>
            <w:pPr>
              <w:spacing w:line="240" w:lineRule="auto"/>
              <w:jc w:val="center"/>
            </w:pPr>
            <w:r>
              <w:rPr>
                <w:rFonts w:ascii="宋体" w:hAnsi="宋体" w:cs="宋体" w:eastAsia="宋体"/>
                <w:b w:val="false"/>
              </w:rPr>
              <w:t>职务</w:t>
            </w:r>
          </w:p>
        </w:tc>
        <w:tc>
          <w:tcPr>
            <w:tcW w:type="pct" w:w="808"/>
            <w:hMerge w:val="restart"/>
            <w:vAlign w:val="center"/>
          </w:tcPr>
          <w:tcPr>
            <w:shd w:fill="d9d9d9"/>
          </w:tcPr>
          <w:p>
            <w:pPr>
              <w:spacing w:line="240" w:lineRule="auto"/>
              <w:jc w:val="center"/>
            </w:pPr>
            <w:r>
              <w:rPr>
                <w:rFonts w:ascii="宋体" w:hAnsi="宋体" w:cs="宋体" w:eastAsia="宋体"/>
                <w:b w:val="false"/>
              </w:rPr>
              <w:t>任本基金的基金经理期限</w:t>
            </w:r>
          </w:p>
        </w:tc>
        <w:tc>
          <w:tcPr>
            <w:hMerge w:val="continue"/>
          </w:tcPr>
          <w:p/>
        </w:tc>
        <w:tc>
          <w:tcPr>
            <w:tcW w:type="pct" w:w="308"/>
            <w:vMerge w:val="restart"/>
            <w:vAlign w:val="center"/>
          </w:tcPr>
          <w:tcPr>
            <w:shd w:fill="d9d9d9"/>
          </w:tcPr>
          <w:p>
            <w:pPr>
              <w:spacing w:line="240" w:lineRule="auto"/>
              <w:jc w:val="center"/>
            </w:pPr>
            <w:r>
              <w:rPr>
                <w:rFonts w:ascii="宋体" w:hAnsi="宋体" w:cs="宋体" w:eastAsia="宋体"/>
                <w:b w:val="false"/>
              </w:rPr>
              <w:t>证券从业年限</w:t>
            </w:r>
          </w:p>
        </w:tc>
        <w:tc>
          <w:tcPr>
            <w:tcW w:type="pct" w:w="1462"/>
            <w:vMerge w:val="restart"/>
            <w:vAlign w:val="center"/>
          </w:tcPr>
          <w:tcPr>
            <w:shd w:fill="d9d9d9"/>
          </w:tcPr>
          <w:p>
            <w:pPr>
              <w:spacing w:line="240" w:lineRule="auto"/>
              <w:jc w:val="center"/>
            </w:pPr>
            <w:r>
              <w:rPr>
                <w:rFonts w:ascii="宋体" w:hAnsi="宋体" w:cs="宋体" w:eastAsia="宋体"/>
                <w:b w:val="false"/>
              </w:rPr>
              <w:t>说明</w:t>
            </w:r>
          </w:p>
        </w:tc>
      </w:tr>
      <w:tr>
        <w:tc>
          <w:tcPr>
            <w:vMerge w:val="continue"/>
          </w:tcPr>
          <w:p/>
        </w:tc>
        <w:tc>
          <w:tcPr>
            <w:vMerge w:val="continue"/>
          </w:tcPr>
          <w:p/>
        </w:tc>
        <w:tc>
          <w:tcPr>
            <w:tcW w:type="pct" w:w="400"/>
            <w:vAlign w:val="center"/>
          </w:tcPr>
          <w:tcPr>
            <w:shd w:fill="d9d9d9"/>
          </w:tcPr>
          <w:p>
            <w:pPr>
              <w:spacing w:line="240" w:lineRule="auto"/>
              <w:jc w:val="center"/>
            </w:pPr>
            <w:r>
              <w:rPr>
                <w:rFonts w:ascii="宋体" w:hAnsi="宋体" w:cs="宋体" w:eastAsia="宋体"/>
                <w:b w:val="false"/>
              </w:rPr>
              <w:t>任职日期</w:t>
            </w:r>
          </w:p>
        </w:tc>
        <w:tc>
          <w:tcPr>
            <w:tcW w:type="pct" w:w="392"/>
            <w:vAlign w:val="center"/>
          </w:tcPr>
          <w:tcPr>
            <w:shd w:fill="d9d9d9"/>
          </w:tcPr>
          <w:p>
            <w:pPr>
              <w:spacing w:line="240" w:lineRule="auto"/>
              <w:jc w:val="center"/>
            </w:pPr>
            <w:r>
              <w:rPr>
                <w:rFonts w:ascii="宋体" w:hAnsi="宋体" w:cs="宋体" w:eastAsia="宋体"/>
                <w:b w:val="false"/>
              </w:rPr>
              <w:t>离任日期</w:t>
            </w:r>
          </w:p>
        </w:tc>
        <w:tc>
          <w:tcPr>
            <w:vMerge w:val="continue"/>
          </w:tcPr>
          <w:p/>
        </w:tc>
        <w:tc>
          <w:tcPr>
            <w:vMerge w:val="continue"/>
          </w:tcPr>
          <w:p/>
        </w:tc>
      </w:tr>
      <w:tr>
        <w:tc>
          <w:tcPr>
            <w:tcW/>
            <w:vAlign w:val="center"/>
          </w:tcPr>
          <w:p>
            <w:pPr>
              <w:spacing w:line="240" w:lineRule="auto"/>
              <w:jc w:val="left"/>
            </w:pPr>
            <w:r>
              <w:rPr>
                <w:rFonts w:ascii="宋体" w:hAnsi="宋体" w:cs="宋体" w:eastAsia="宋体"/>
                <w:b w:val="false"/>
              </w:rPr>
              <w:t>周谧</w:t>
            </w:r>
          </w:p>
        </w:tc>
        <w:tc>
          <w:tcPr>
            <w:tcW/>
            <w:vAlign w:val="center"/>
          </w:tcPr>
          <w:p>
            <w:pPr>
              <w:spacing w:line="240" w:lineRule="auto"/>
              <w:jc w:val="left"/>
            </w:pPr>
            <w:r>
              <w:rPr>
                <w:rFonts w:ascii="宋体" w:hAnsi="宋体" w:cs="宋体" w:eastAsia="宋体"/>
                <w:b w:val="false"/>
              </w:rPr>
              <w:t>基金经理</w:t>
            </w:r>
          </w:p>
        </w:tc>
        <w:tc>
          <w:tcPr>
            <w:tcW/>
            <w:vAlign w:val="center"/>
          </w:tcPr>
          <w:p>
            <w:pPr>
              <w:spacing w:line="240" w:lineRule="auto"/>
              <w:jc w:val="center"/>
            </w:pPr>
            <w:r>
              <w:rPr>
                <w:rFonts w:ascii="宋体" w:hAnsi="宋体" w:cs="宋体" w:eastAsia="宋体"/>
                <w:b w:val="false"/>
              </w:rPr>
              <w:t>2023-03-03</w:t>
            </w:r>
          </w:p>
        </w:tc>
        <w:tc>
          <w:tcPr>
            <w:tcW/>
            <w:vAlign w:val="center"/>
          </w:tcPr>
          <w:p>
            <w:pPr>
              <w:spacing w:line="240" w:lineRule="auto"/>
              <w:jc w:val="center"/>
            </w:pPr>
            <w:r>
              <w:rPr>
                <w:rFonts w:ascii="宋体" w:hAnsi="宋体" w:cs="宋体" w:eastAsia="宋体"/>
                <w:b w:val="false"/>
              </w:rPr>
              <w:t>-</w:t>
            </w:r>
          </w:p>
        </w:tc>
        <w:tc>
          <w:tcPr>
            <w:tcW/>
            <w:vAlign w:val="center"/>
          </w:tcPr>
          <w:p>
            <w:pPr>
              <w:spacing w:line="240" w:lineRule="auto"/>
              <w:jc w:val="center"/>
            </w:pPr>
            <w:r>
              <w:rPr>
                <w:rFonts w:ascii="宋体" w:hAnsi="宋体" w:cs="宋体" w:eastAsia="宋体"/>
                <w:b w:val="false"/>
              </w:rPr>
              <w:t>16年</w:t>
            </w:r>
          </w:p>
        </w:tc>
        <w:tc>
          <w:tcPr>
            <w:tcW/>
            <w:vAlign w:val="center"/>
          </w:tcPr>
          <w:p>
            <w:pPr>
              <w:spacing w:line="240" w:lineRule="auto"/>
              <w:jc w:val="left"/>
            </w:pPr>
            <w:r>
              <w:rPr>
                <w:rFonts w:ascii="宋体" w:hAnsi="宋体" w:cs="宋体" w:eastAsia="宋体"/>
                <w:b w:val="false"/>
              </w:rPr>
              <w:t>周谧先生，中国人民大学应用数学硕士。2008年9月起历任中再资产管理股份有限公司金融工程分析师、平安证券有限责任公司高级量化分析师、国金创新投资有限公司投资经理、深圳铸成投资有限公司投资部副总监、财信证券有限责任公司投资经理、金信基金管理有限公司基金经理。2022年10月加入东方阿尔法基金管理有限公司，现任东方阿尔法基金管理有限公司基金经理。</w:t>
            </w:r>
          </w:p>
        </w:tc>
      </w:tr>
    </w:tbl>
    <w:p>
      <w:r>
        <w:rPr>
          <w:rFonts w:ascii="宋体" w:hAnsi="宋体" w:cs="宋体" w:eastAsia="宋体"/>
          <w:b w:val="false"/>
        </w:rPr>
        <w:t>注：1.对基金的首任基金经理，其"任职日期"为基金合同生效日，"离任日期"为根据公告确定的解聘日期；对此后的非首任基金经理，"任职日期"和"离任日期"分别指公告确定的任职日期和离任日期。</w:t>
        <w:br/>
      </w:r>
      <w:r>
        <w:rPr>
          <w:rFonts w:ascii="宋体" w:hAnsi="宋体" w:cs="宋体" w:eastAsia="宋体"/>
          <w:b w:val="false"/>
        </w:rPr>
        <w:t>2.证券从业的含义遵从《证券基金经营机构董事、监事、高级管理人员及从业人员监督管理办法》的相关规定。</w:t>
      </w:r>
    </w:p>
    <w:p/>
    <w:p>
      <w:pPr>
        <w:pStyle w:val="zhangjiep2"/>
      </w:pPr>
      <w:r>
        <w:rPr>
          <w:rStyle w:val="正文"/>
          <w:rFonts w:ascii="宋体" w:hAnsi="宋体" w:cs="宋体" w:eastAsia="宋体"/>
          <w:b w:val="true"/>
        </w:rPr>
        <w:t>4.1.1 期末兼任私募资产管理计划投资经理的基金经理同时管理的产品情况</w:t>
      </w:r>
    </w:p>
    <w:p>
      <w:r>
        <w:rPr>
          <w:rFonts w:ascii="宋体" w:hAnsi="宋体" w:cs="宋体" w:eastAsia="宋体"/>
          <w:b w:val="false"/>
        </w:rPr>
        <w:t xml:space="preserve">    无。</w:t>
      </w:r>
    </w:p>
    <w:p/>
    <w:p>
      <w:pPr>
        <w:pStyle w:val="2"/>
        <w:jc w:val="left"/>
      </w:pPr>
      <w:r>
        <w:rPr>
          <w:rFonts w:ascii="宋体" w:hAnsi="宋体" w:cs="宋体" w:eastAsia="宋体"/>
        </w:rPr>
        <w:t>4.2 管理人对报告期内本基金运作遵规守信情况的说明</w:t>
      </w:r>
    </w:p>
    <w:p>
      <w:r>
        <w:rPr>
          <w:rFonts w:ascii="宋体" w:hAnsi="宋体" w:cs="宋体" w:eastAsia="宋体"/>
          <w:b w:val="false"/>
        </w:rPr>
        <w:t xml:space="preserve">    本报告期内，本基金管理人严格遵守《中华人民共和国证券投资基金法》及其各项实施细则等有关法律法规、本基金《基金合同》和其他有关法律法规的规定，本着诚实信用、勤勉尽责的原则管理和运用基金资产，在严格控制风险的基础上，为基金份额持有人谋求最大利益。本报告期内，基金运作整体合法合规，无损害基金份额持有人利益的行为。</w:t>
      </w:r>
    </w:p>
    <w:p/>
    <w:p>
      <w:pPr>
        <w:pStyle w:val="2"/>
        <w:jc w:val="left"/>
      </w:pPr>
      <w:r>
        <w:rPr>
          <w:rFonts w:ascii="宋体" w:hAnsi="宋体" w:cs="宋体" w:eastAsia="宋体"/>
        </w:rPr>
        <w:t>4.3 公平交易专项说明</w:t>
      </w:r>
    </w:p>
    <w:p>
      <w:pPr>
        <w:pStyle w:val="zhangjiep2"/>
      </w:pPr>
      <w:r>
        <w:rPr>
          <w:rStyle w:val="正文"/>
          <w:rFonts w:ascii="宋体" w:hAnsi="宋体" w:cs="宋体" w:eastAsia="宋体"/>
          <w:b w:val="true"/>
        </w:rPr>
        <w:t>4.3.1 公平交易制度的执行情况</w:t>
      </w:r>
    </w:p>
    <w:p>
      <w:r>
        <w:rPr>
          <w:rFonts w:ascii="宋体" w:hAnsi="宋体" w:cs="宋体" w:eastAsia="宋体"/>
          <w:b w:val="false"/>
        </w:rPr>
        <w:t xml:space="preserve">    本报告期内，本基金管理人严格执行《证券投资基金管理公司公平交易制度指导意见》，完善相应制度及流程，通过系统和人工等各种方式在各业务环节严格控制交易公平执行，公平对待旗下管理的所有基金和投资组合。</w:t>
        <w:br/>
      </w:r>
      <w:r>
        <w:rPr>
          <w:rFonts w:ascii="宋体" w:hAnsi="宋体" w:cs="宋体" w:eastAsia="宋体"/>
          <w:b w:val="false"/>
        </w:rPr>
        <w:t xml:space="preserve">    本报告期内，本基金管理人利用统计分析的方法和工具，按照不同的时间窗（包括当日内、3日内、5日内）对基金管理人管理的不同投资组合反向交易和同向交易的交易价差监控进行分析，未发现违反公平交易制度的异常行为。</w:t>
      </w:r>
    </w:p>
    <w:p/>
    <w:p>
      <w:pPr>
        <w:pStyle w:val="zhangjiep2"/>
      </w:pPr>
      <w:r>
        <w:rPr>
          <w:rStyle w:val="正文"/>
          <w:rFonts w:ascii="宋体" w:hAnsi="宋体" w:cs="宋体" w:eastAsia="宋体"/>
          <w:b w:val="true"/>
        </w:rPr>
        <w:t>4.3.2 异常交易行为的专项说明</w:t>
      </w:r>
    </w:p>
    <w:p>
      <w:r>
        <w:rPr>
          <w:rFonts w:ascii="宋体" w:hAnsi="宋体" w:cs="宋体" w:eastAsia="宋体"/>
          <w:b w:val="false"/>
        </w:rPr>
        <w:t xml:space="preserve">    报告期内，本基金不存在参与交易所公开竞价同日反向交易成交较少的单边交易量超过该证券当日成交量的5%的情况，且不存在其他可能导致非公平交易和利益输送的异常交易行为。</w:t>
      </w:r>
    </w:p>
    <w:p/>
    <w:p>
      <w:pPr>
        <w:pStyle w:val="2"/>
        <w:jc w:val="left"/>
      </w:pPr>
      <w:r>
        <w:rPr>
          <w:rFonts w:ascii="宋体" w:hAnsi="宋体" w:cs="宋体" w:eastAsia="宋体"/>
        </w:rPr>
        <w:t>4.4 报告期内基金的投资策略和运作分析</w:t>
      </w:r>
    </w:p>
    <w:p>
      <w:r>
        <w:rPr>
          <w:rFonts w:ascii="宋体" w:hAnsi="宋体" w:cs="宋体" w:eastAsia="宋体"/>
          <w:b w:val="false"/>
        </w:rPr>
        <w:t xml:space="preserve">    进入2026年，全球经济步入复苏周期，中国经济呈现“温和复苏”态势。全国两会胜利召开，我国2026年继续设定中高速增长目标，为全年各项工作筑牢托底支撑。两会同时明确，未来经济发展将更多依靠“新质生产力”，而具身智能与机器人正是新质生产力最典型的代表。</w:t>
        <w:br/>
      </w:r>
      <w:r>
        <w:rPr>
          <w:rFonts w:ascii="宋体" w:hAnsi="宋体" w:cs="宋体" w:eastAsia="宋体"/>
          <w:b w:val="false"/>
        </w:rPr>
        <w:t xml:space="preserve">    本轮人工智能发展始于2023年OpenAI推出的大模型，首次实现了类人对话交互，而这一突破的核心支撑是强大算力与海量训练素材。经过三年发展，当前全球算力供给已显著超出语言大模型的基础需求，推动大模型向多模态方向迭代，已完成人类几乎全部文字、大部分视频素材的学习。要延续AI产业的增长逻辑，需依托一个能够承接当前乃至未来较长周期算力供给的核心场景，行业最终锚定的方向为世界模型。世界模型作为人类具身智能的高级形态，能够理解物理世界的运行规律，精准感知场景中各要素变化对环境的影响，其最终落地载体为机器人。因此，机器人尤其是人形机器人产业，一方面是本轮AI革命算力资本开支（Capex）的核心承接领域，支撑算力投资逻辑持续推进；另一方面，在算力驱动下，世界模型的持续完善将推动机器人替代人类进入更多应用场景，带动机器人产业实现规模化发展。</w:t>
        <w:br/>
      </w:r>
      <w:r>
        <w:rPr>
          <w:rFonts w:ascii="宋体" w:hAnsi="宋体" w:cs="宋体" w:eastAsia="宋体"/>
          <w:b w:val="false"/>
        </w:rPr>
        <w:t xml:space="preserve">    基于此，未来机器人行业投资需把握两大主线：一是机器人本体与零部件行业，二是机器人“大脑”（大模型）与传感器领域。在本体与零部件环节，市场最关注特斯拉产业链进展：本轮机器人板块行情源于马斯克描绘的机器人大爆发蓝图，但产业发展遵循自身规律，受技术水平、行业供需、生产成本等多重因素制约，2025年年末特斯拉完成人事调整后，机器人量产节奏一度放缓。2026年一季度结束后，结合产业调研情况，特斯拉Optimus机器人已接近定型，后续产业链相关企业将陆续迎来批量订单，有望开启新一轮机器人板块行情。此外，国产机器人发展同样值得重点关注：2026年将有多家国产机器人企业登陆资本市场，国产机器人出货量预计将大幅超越特斯拉Optimus，对机器人零部件形成强劲需求拉动；国产机器人板块有望复刻新能源汽车产业的发展路径，诞生媲美Optimus的标杆产品及比肩特斯拉的行业龙头企业。同时，大模型发展是决定机器人行业需求天花板的核心变量：机器人越接近人类能力，越能替代人类在危险环境、养老家政等需要情感价值的场景中开展工作。而大模型迭代的关键支撑之一为传感器技术——世界模型越完善，越需要机器人具备类人级的环境感知能力，传感器行业也将成为机器人行业的长期高景气环节，具备极高的投资价值。</w:t>
        <w:br/>
      </w:r>
      <w:r>
        <w:rPr>
          <w:rFonts w:ascii="宋体" w:hAnsi="宋体" w:cs="宋体" w:eastAsia="宋体"/>
          <w:b w:val="false"/>
        </w:rPr>
        <w:t xml:space="preserve">    尽管机器人板块近期受产业进度不及预期等因素影响，表现落后于其他AI相关板块，但随着特斯拉机器人定型、国产机器人企业上市、世界模型技术迭代等催化因素逐步落地，机器人行业行情将迎来显著变化，有望实现高速增长。本基金将持续跟踪机器人行业的最新发展动态，严谨研判产业趋势，力争为投资者创造长期投资价值。</w:t>
      </w:r>
    </w:p>
    <w:p/>
    <w:p>
      <w:pPr>
        <w:pStyle w:val="2"/>
        <w:jc w:val="left"/>
      </w:pPr>
      <w:r>
        <w:rPr>
          <w:rFonts w:ascii="宋体" w:hAnsi="宋体" w:cs="宋体" w:eastAsia="宋体"/>
        </w:rPr>
        <w:t>4.5 报告期内基金的业绩表现</w:t>
      </w:r>
    </w:p>
    <w:p>
      <w:r>
        <w:rPr>
          <w:rFonts w:ascii="宋体" w:hAnsi="宋体" w:cs="宋体" w:eastAsia="宋体"/>
          <w:b w:val="false"/>
        </w:rPr>
        <w:t xml:space="preserve">    截至报告期末东方阿尔法优选混合A基金份额净值为0.9502元，本报告期内，该类基金份额净值增长率为-18.27%，同期业绩比较基准收益率为-2.03%；截至报告期末东方阿尔法优选混合C基金份额净值为0.9196元，本报告期内，该类基金份额净值增长率为-18.37%，同期业绩比较基准收益率为-2.03%。</w:t>
      </w:r>
    </w:p>
    <w:p/>
    <w:p>
      <w:pPr>
        <w:pStyle w:val="2"/>
        <w:jc w:val="left"/>
      </w:pPr>
      <w:r>
        <w:rPr>
          <w:rFonts w:ascii="宋体" w:hAnsi="宋体" w:cs="宋体" w:eastAsia="宋体"/>
        </w:rPr>
        <w:t>4.6 报告期内基金持有人数或基金资产净值预警说明</w:t>
      </w:r>
    </w:p>
    <w:p>
      <w:r>
        <w:rPr>
          <w:rFonts w:ascii="宋体" w:hAnsi="宋体" w:cs="宋体" w:eastAsia="宋体"/>
          <w:b w:val="false"/>
        </w:rPr>
        <w:t xml:space="preserve">    本报告期内，本基金未出现连续20个工作日基金份额持有人数量不满200人或者基金资产净值低于5000万的情形。</w:t>
      </w:r>
    </w:p>
    <w:p>
      <w:pPr>
        <w:pStyle w:val="1"/>
        <w:jc w:val="center"/>
      </w:pPr>
      <w:r>
        <w:rPr>
          <w:rFonts w:ascii="宋体" w:hAnsi="宋体" w:cs="宋体" w:eastAsia="宋体"/>
        </w:rPr>
        <w:t>§5 投资组合报告</w:t>
      </w:r>
    </w:p>
    <w:p>
      <w:pPr>
        <w:pStyle w:val="2"/>
        <w:jc w:val="left"/>
      </w:pPr>
      <w:r>
        <w:rPr>
          <w:rFonts w:ascii="宋体" w:hAnsi="宋体" w:cs="宋体" w:eastAsia="宋体"/>
        </w:rPr>
        <w:t>5.1 报告期末基金资产组合情况</w:t>
      </w:r>
    </w:p>
    <w:tbl>
      <w:tblPr>
        <w:tblW w:w="5000" w:type="pct"/>
        <w:tblBorders>
          <w:top w:val="single" w:sz="4"/>
          <w:left w:val="single" w:sz="4"/>
          <w:bottom w:val="single" w:sz="4"/>
          <w:right w:val="single" w:sz="4"/>
          <w:insideH w:val="single" w:sz="4"/>
          <w:insideV w:val="single" w:sz="4"/>
        </w:tblBorders>
      </w:tblPr>
      <w:tblGrid>
        <w:gridCol w:w="2266"/>
        <w:gridCol w:w="2266"/>
        <w:gridCol w:w="2266"/>
        <w:gridCol w:w="2266"/>
      </w:tblGrid>
      <w:tr>
        <w:tc>
          <w:tcPr>
            <w:tcW w:type="pct" w:w="462"/>
            <w:vAlign w:val="center"/>
          </w:tcPr>
          <w:tcPr>
            <w:shd w:fill="d9d9d9"/>
          </w:tcPr>
          <w:p>
            <w:pPr>
              <w:spacing w:line="240" w:lineRule="auto"/>
              <w:jc w:val="center"/>
            </w:pPr>
            <w:r>
              <w:rPr>
                <w:rFonts w:ascii="宋体" w:hAnsi="宋体" w:cs="宋体" w:eastAsia="宋体"/>
                <w:b w:val="false"/>
              </w:rPr>
              <w:t>序号</w:t>
            </w:r>
          </w:p>
        </w:tc>
        <w:tc>
          <w:tcPr>
            <w:tcW w:type="pct" w:w="1538"/>
            <w:vAlign w:val="center"/>
          </w:tcPr>
          <w:tcPr>
            <w:shd w:fill="d9d9d9"/>
          </w:tcPr>
          <w:p>
            <w:pPr>
              <w:spacing w:line="240" w:lineRule="auto"/>
              <w:jc w:val="center"/>
            </w:pPr>
            <w:r>
              <w:rPr>
                <w:rFonts w:ascii="宋体" w:hAnsi="宋体" w:cs="宋体" w:eastAsia="宋体"/>
                <w:b w:val="false"/>
              </w:rPr>
              <w:t>项目</w:t>
            </w:r>
          </w:p>
        </w:tc>
        <w:tc>
          <w:tcPr>
            <w:tcW w:type="pct" w:w="1538"/>
            <w:vAlign w:val="center"/>
          </w:tcPr>
          <w:tcPr>
            <w:shd w:fill="d9d9d9"/>
          </w:tcPr>
          <w:p>
            <w:pPr>
              <w:spacing w:line="240" w:lineRule="auto"/>
              <w:jc w:val="center"/>
            </w:pPr>
            <w:r>
              <w:rPr>
                <w:rFonts w:ascii="宋体" w:hAnsi="宋体" w:cs="宋体" w:eastAsia="宋体"/>
                <w:b w:val="false"/>
              </w:rPr>
              <w:t>金额(元)</w:t>
            </w:r>
          </w:p>
        </w:tc>
        <w:tc>
          <w:tcPr>
            <w:tcW w:type="pct" w:w="1538"/>
            <w:vAlign w:val="center"/>
          </w:tcPr>
          <w:tcPr>
            <w:shd w:fill="d9d9d9"/>
          </w:tcPr>
          <w:p>
            <w:pPr>
              <w:spacing w:line="240" w:lineRule="auto"/>
              <w:jc w:val="center"/>
            </w:pPr>
            <w:r>
              <w:rPr>
                <w:rFonts w:ascii="宋体" w:hAnsi="宋体" w:cs="宋体" w:eastAsia="宋体"/>
                <w:b w:val="false"/>
              </w:rPr>
              <w:t>占基金总资产的比例（%）</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权益投资</w:t>
            </w:r>
          </w:p>
        </w:tc>
        <w:tc>
          <w:tcPr>
            <w:tcW/>
            <w:vAlign w:val="center"/>
          </w:tcPr>
          <w:p>
            <w:pPr>
              <w:spacing w:line="240" w:lineRule="auto"/>
              <w:jc w:val="right"/>
            </w:pPr>
            <w:r>
              <w:rPr>
                <w:rFonts w:ascii="宋体" w:hAnsi="宋体" w:cs="宋体" w:eastAsia="宋体"/>
                <w:b w:val="false"/>
              </w:rPr>
              <w:t>579,551,017.91</w:t>
            </w:r>
          </w:p>
        </w:tc>
        <w:tc>
          <w:tcPr>
            <w:tcW/>
            <w:vAlign w:val="center"/>
          </w:tcPr>
          <w:p>
            <w:pPr>
              <w:spacing w:line="240" w:lineRule="auto"/>
              <w:jc w:val="right"/>
            </w:pPr>
            <w:r>
              <w:rPr>
                <w:rFonts w:ascii="宋体" w:hAnsi="宋体" w:cs="宋体" w:eastAsia="宋体"/>
                <w:b w:val="false"/>
              </w:rPr>
              <w:t>86.80</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其中：股票</w:t>
            </w:r>
          </w:p>
        </w:tc>
        <w:tc>
          <w:tcPr>
            <w:tcW/>
            <w:vAlign w:val="center"/>
          </w:tcPr>
          <w:p>
            <w:pPr>
              <w:spacing w:line="240" w:lineRule="auto"/>
              <w:jc w:val="right"/>
            </w:pPr>
            <w:r>
              <w:rPr>
                <w:rFonts w:ascii="宋体" w:hAnsi="宋体" w:cs="宋体" w:eastAsia="宋体"/>
                <w:b w:val="false"/>
              </w:rPr>
              <w:t>579,551,017.91</w:t>
            </w:r>
          </w:p>
        </w:tc>
        <w:tc>
          <w:tcPr>
            <w:tcW/>
            <w:vAlign w:val="center"/>
          </w:tcPr>
          <w:p>
            <w:pPr>
              <w:spacing w:line="240" w:lineRule="auto"/>
              <w:jc w:val="right"/>
            </w:pPr>
            <w:r>
              <w:rPr>
                <w:rFonts w:ascii="宋体" w:hAnsi="宋体" w:cs="宋体" w:eastAsia="宋体"/>
                <w:b w:val="false"/>
              </w:rPr>
              <w:t>86.80</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基金投资</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3</w:t>
            </w:r>
          </w:p>
        </w:tc>
        <w:tc>
          <w:tcPr>
            <w:tcW/>
            <w:vAlign w:val="center"/>
          </w:tcPr>
          <w:p>
            <w:pPr>
              <w:spacing w:line="240" w:lineRule="auto"/>
              <w:jc w:val="left"/>
            </w:pPr>
            <w:r>
              <w:rPr>
                <w:rFonts w:ascii="宋体" w:hAnsi="宋体" w:cs="宋体" w:eastAsia="宋体"/>
                <w:b w:val="false"/>
              </w:rPr>
              <w:t>固定收益投资</w:t>
            </w:r>
          </w:p>
        </w:tc>
        <w:tc>
          <w:tcPr>
            <w:tcW/>
            <w:vAlign w:val="center"/>
          </w:tcPr>
          <w:p>
            <w:pPr>
              <w:spacing w:line="240" w:lineRule="auto"/>
              <w:jc w:val="right"/>
            </w:pPr>
            <w:r>
              <w:rPr>
                <w:rFonts w:ascii="宋体" w:hAnsi="宋体" w:cs="宋体" w:eastAsia="宋体"/>
                <w:b w:val="false"/>
              </w:rPr>
              <w:t>67,435,364.38</w:t>
            </w:r>
          </w:p>
        </w:tc>
        <w:tc>
          <w:tcPr>
            <w:tcW/>
            <w:vAlign w:val="center"/>
          </w:tcPr>
          <w:p>
            <w:pPr>
              <w:spacing w:line="240" w:lineRule="auto"/>
              <w:jc w:val="right"/>
            </w:pPr>
            <w:r>
              <w:rPr>
                <w:rFonts w:ascii="宋体" w:hAnsi="宋体" w:cs="宋体" w:eastAsia="宋体"/>
                <w:b w:val="false"/>
              </w:rPr>
              <w:t>10.10</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其中：债券</w:t>
            </w:r>
          </w:p>
        </w:tc>
        <w:tc>
          <w:tcPr>
            <w:tcW/>
            <w:vAlign w:val="center"/>
          </w:tcPr>
          <w:p>
            <w:pPr>
              <w:spacing w:line="240" w:lineRule="auto"/>
              <w:jc w:val="right"/>
            </w:pPr>
            <w:r>
              <w:rPr>
                <w:rFonts w:ascii="宋体" w:hAnsi="宋体" w:cs="宋体" w:eastAsia="宋体"/>
                <w:b w:val="false"/>
              </w:rPr>
              <w:t>67,435,364.38</w:t>
            </w:r>
          </w:p>
        </w:tc>
        <w:tc>
          <w:tcPr>
            <w:tcW/>
            <w:vAlign w:val="center"/>
          </w:tcPr>
          <w:p>
            <w:pPr>
              <w:spacing w:line="240" w:lineRule="auto"/>
              <w:jc w:val="right"/>
            </w:pPr>
            <w:r>
              <w:rPr>
                <w:rFonts w:ascii="宋体" w:hAnsi="宋体" w:cs="宋体" w:eastAsia="宋体"/>
                <w:b w:val="false"/>
              </w:rPr>
              <w:t>10.10</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 xml:space="preserve">      资产支持证券</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4</w:t>
            </w:r>
          </w:p>
        </w:tc>
        <w:tc>
          <w:tcPr>
            <w:tcW/>
            <w:vAlign w:val="center"/>
          </w:tcPr>
          <w:p>
            <w:pPr>
              <w:spacing w:line="240" w:lineRule="auto"/>
            </w:pPr>
            <w:r>
              <w:rPr>
                <w:rFonts w:ascii="宋体" w:hAnsi="宋体" w:cs="宋体" w:eastAsia="宋体"/>
                <w:b w:val="false"/>
              </w:rPr>
              <w:t>贵金属投资</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5</w:t>
            </w:r>
          </w:p>
        </w:tc>
        <w:tc>
          <w:tcPr>
            <w:tcW/>
            <w:vAlign w:val="center"/>
          </w:tcPr>
          <w:p>
            <w:pPr>
              <w:spacing w:line="240" w:lineRule="auto"/>
              <w:jc w:val="left"/>
            </w:pPr>
            <w:r>
              <w:rPr>
                <w:rFonts w:ascii="宋体" w:hAnsi="宋体" w:cs="宋体" w:eastAsia="宋体"/>
                <w:b w:val="false"/>
              </w:rPr>
              <w:t>金融衍生品投资</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6</w:t>
            </w:r>
          </w:p>
        </w:tc>
        <w:tc>
          <w:tcPr>
            <w:tcW/>
            <w:vAlign w:val="center"/>
          </w:tcPr>
          <w:p>
            <w:pPr>
              <w:spacing w:line="240" w:lineRule="auto"/>
              <w:jc w:val="left"/>
            </w:pPr>
            <w:r>
              <w:rPr>
                <w:rFonts w:ascii="宋体" w:hAnsi="宋体" w:cs="宋体" w:eastAsia="宋体"/>
                <w:b w:val="false"/>
              </w:rPr>
              <w:t>买入返售金融资产</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其中：买断式回购的买入返售金融资产</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7</w:t>
            </w:r>
          </w:p>
        </w:tc>
        <w:tc>
          <w:tcPr>
            <w:tcW/>
            <w:vAlign w:val="center"/>
          </w:tcPr>
          <w:p>
            <w:pPr>
              <w:spacing w:line="240" w:lineRule="auto"/>
              <w:jc w:val="left"/>
            </w:pPr>
            <w:r>
              <w:rPr>
                <w:rFonts w:ascii="宋体" w:hAnsi="宋体" w:cs="宋体" w:eastAsia="宋体"/>
                <w:b w:val="false"/>
              </w:rPr>
              <w:t>银行存款和结算备付金合计</w:t>
            </w:r>
          </w:p>
        </w:tc>
        <w:tc>
          <w:tcPr>
            <w:tcW/>
            <w:vAlign w:val="center"/>
          </w:tcPr>
          <w:p>
            <w:pPr>
              <w:spacing w:line="240" w:lineRule="auto"/>
              <w:jc w:val="right"/>
            </w:pPr>
            <w:r>
              <w:rPr>
                <w:rFonts w:ascii="宋体" w:hAnsi="宋体" w:cs="宋体" w:eastAsia="宋体"/>
                <w:b w:val="false"/>
              </w:rPr>
              <w:t>11,495,890.74</w:t>
            </w:r>
          </w:p>
        </w:tc>
        <w:tc>
          <w:tcPr>
            <w:tcW/>
            <w:vAlign w:val="center"/>
          </w:tcPr>
          <w:p>
            <w:pPr>
              <w:spacing w:line="240" w:lineRule="auto"/>
              <w:jc w:val="right"/>
            </w:pPr>
            <w:r>
              <w:rPr>
                <w:rFonts w:ascii="宋体" w:hAnsi="宋体" w:cs="宋体" w:eastAsia="宋体"/>
                <w:b w:val="false"/>
              </w:rPr>
              <w:t>1.72</w:t>
            </w:r>
          </w:p>
        </w:tc>
      </w:tr>
      <w:tr>
        <w:tc>
          <w:tcPr>
            <w:tcW/>
            <w:vAlign w:val="center"/>
          </w:tcPr>
          <w:p>
            <w:pPr>
              <w:spacing w:line="240" w:lineRule="auto"/>
              <w:jc w:val="center"/>
            </w:pPr>
            <w:r>
              <w:rPr>
                <w:rFonts w:ascii="宋体" w:hAnsi="宋体" w:cs="宋体" w:eastAsia="宋体"/>
                <w:b w:val="false"/>
              </w:rPr>
              <w:t>8</w:t>
            </w:r>
          </w:p>
        </w:tc>
        <w:tc>
          <w:tcPr>
            <w:tcW/>
            <w:vAlign w:val="center"/>
          </w:tcPr>
          <w:p>
            <w:pPr>
              <w:spacing w:line="240" w:lineRule="auto"/>
              <w:jc w:val="left"/>
            </w:pPr>
            <w:r>
              <w:rPr>
                <w:rFonts w:ascii="宋体" w:hAnsi="宋体" w:cs="宋体" w:eastAsia="宋体"/>
                <w:b w:val="false"/>
              </w:rPr>
              <w:t>其他资产</w:t>
            </w:r>
          </w:p>
        </w:tc>
        <w:tc>
          <w:tcPr>
            <w:tcW/>
            <w:vAlign w:val="center"/>
          </w:tcPr>
          <w:p>
            <w:pPr>
              <w:spacing w:line="240" w:lineRule="auto"/>
              <w:jc w:val="right"/>
            </w:pPr>
            <w:r>
              <w:rPr>
                <w:rFonts w:ascii="宋体" w:hAnsi="宋体" w:cs="宋体" w:eastAsia="宋体"/>
                <w:b w:val="false"/>
              </w:rPr>
              <w:t>9,188,832.05</w:t>
            </w:r>
          </w:p>
        </w:tc>
        <w:tc>
          <w:tcPr>
            <w:tcW/>
            <w:vAlign w:val="center"/>
          </w:tcPr>
          <w:p>
            <w:pPr>
              <w:spacing w:line="240" w:lineRule="auto"/>
              <w:jc w:val="right"/>
            </w:pPr>
            <w:r>
              <w:rPr>
                <w:rFonts w:ascii="宋体" w:hAnsi="宋体" w:cs="宋体" w:eastAsia="宋体"/>
                <w:b w:val="false"/>
              </w:rPr>
              <w:t>1.38</w:t>
            </w:r>
          </w:p>
        </w:tc>
      </w:tr>
      <w:tr>
        <w:tc>
          <w:tcPr>
            <w:tcW/>
            <w:vAlign w:val="center"/>
          </w:tcPr>
          <w:p>
            <w:pPr>
              <w:spacing w:line="240" w:lineRule="auto"/>
              <w:jc w:val="center"/>
            </w:pPr>
            <w:r>
              <w:rPr>
                <w:rFonts w:ascii="宋体" w:hAnsi="宋体" w:cs="宋体" w:eastAsia="宋体"/>
                <w:b w:val="false"/>
              </w:rPr>
              <w:t>9</w:t>
            </w:r>
          </w:p>
        </w:tc>
        <w:tc>
          <w:tcPr>
            <w:tcW/>
            <w:vAlign w:val="center"/>
          </w:tcPr>
          <w:p>
            <w:pPr>
              <w:spacing w:line="240" w:lineRule="auto"/>
              <w:jc w:val="left"/>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667,671,105.08</w:t>
            </w:r>
          </w:p>
        </w:tc>
        <w:tc>
          <w:tcPr>
            <w:tcW/>
            <w:vAlign w:val="center"/>
          </w:tcPr>
          <w:p>
            <w:pPr>
              <w:spacing w:line="240" w:lineRule="auto"/>
              <w:jc w:val="right"/>
            </w:pPr>
            <w:r>
              <w:rPr>
                <w:rFonts w:ascii="宋体" w:hAnsi="宋体" w:cs="宋体" w:eastAsia="宋体"/>
                <w:b w:val="false"/>
              </w:rPr>
              <w:t>100.00</w:t>
            </w:r>
          </w:p>
        </w:tc>
      </w:tr>
    </w:tbl>
    <w:p>
      <w:r>
        <w:rPr>
          <w:rFonts w:ascii="宋体" w:hAnsi="宋体" w:cs="宋体" w:eastAsia="宋体"/>
          <w:b w:val="false"/>
        </w:rPr>
        <w:t>注：报告期末本基金通过港股通交易机制投资的港股公允价值合计9,548,915.31元，占基金资产净值的比例为1.55%。</w:t>
      </w:r>
    </w:p>
    <w:p/>
    <w:p>
      <w:pPr>
        <w:pStyle w:val="2"/>
        <w:jc w:val="left"/>
      </w:pPr>
      <w:r>
        <w:rPr>
          <w:rFonts w:ascii="宋体" w:hAnsi="宋体" w:cs="宋体" w:eastAsia="宋体"/>
        </w:rPr>
        <w:t>5.2 报告期末按行业分类的股票投资组合</w:t>
      </w:r>
    </w:p>
    <w:p>
      <w:pPr>
        <w:pStyle w:val="zhangjiep2"/>
      </w:pPr>
      <w:r>
        <w:rPr>
          <w:rStyle w:val="正文"/>
          <w:rFonts w:ascii="宋体" w:hAnsi="宋体" w:cs="宋体" w:eastAsia="宋体"/>
          <w:b w:val="true"/>
        </w:rPr>
        <w:t>5.2.1 报告期末按行业分类的境内股票投资组合</w:t>
      </w:r>
    </w:p>
    <w:tbl>
      <w:tblPr>
        <w:tblW w:w="5000" w:type="pct"/>
        <w:tblBorders>
          <w:top w:val="single" w:sz="4"/>
          <w:left w:val="single" w:sz="4"/>
          <w:bottom w:val="single" w:sz="4"/>
          <w:right w:val="single" w:sz="4"/>
          <w:insideH w:val="single" w:sz="4"/>
          <w:insideV w:val="single" w:sz="4"/>
        </w:tblBorders>
      </w:tblPr>
      <w:tblGrid>
        <w:gridCol w:w="2266"/>
        <w:gridCol w:w="2266"/>
        <w:gridCol w:w="2266"/>
        <w:gridCol w:w="2266"/>
      </w:tblGrid>
      <w:tr>
        <w:tc>
          <w:tcPr>
            <w:tcW w:type="pct" w:w="615"/>
            <w:vAlign w:val="center"/>
          </w:tcPr>
          <w:tcPr>
            <w:shd w:fill="d9d9d9"/>
          </w:tcPr>
          <w:p>
            <w:pPr>
              <w:spacing w:line="240" w:lineRule="auto"/>
              <w:jc w:val="center"/>
            </w:pPr>
            <w:r>
              <w:rPr>
                <w:rFonts w:ascii="宋体" w:hAnsi="宋体" w:cs="宋体" w:eastAsia="宋体"/>
                <w:b w:val="false"/>
              </w:rPr>
              <w:t>代码</w:t>
            </w:r>
          </w:p>
        </w:tc>
        <w:tc>
          <w:tcPr>
            <w:tcW w:type="pct" w:w="1538"/>
            <w:vAlign w:val="center"/>
          </w:tcPr>
          <w:tcPr>
            <w:shd w:fill="d9d9d9"/>
          </w:tcPr>
          <w:p>
            <w:pPr>
              <w:spacing w:line="240" w:lineRule="auto"/>
              <w:jc w:val="center"/>
            </w:pPr>
            <w:r>
              <w:rPr>
                <w:rFonts w:ascii="宋体" w:hAnsi="宋体" w:cs="宋体" w:eastAsia="宋体"/>
                <w:b w:val="false"/>
              </w:rPr>
              <w:t>行业类别</w:t>
            </w:r>
          </w:p>
        </w:tc>
        <w:tc>
          <w:tcPr>
            <w:tcW w:type="pct" w:w="923"/>
            <w:vAlign w:val="center"/>
          </w:tcPr>
          <w:tcPr>
            <w:shd w:fill="d9d9d9"/>
          </w:tcPr>
          <w:p>
            <w:pPr>
              <w:spacing w:line="240" w:lineRule="auto"/>
              <w:jc w:val="center"/>
            </w:pPr>
            <w:r>
              <w:rPr>
                <w:rFonts w:ascii="宋体" w:hAnsi="宋体" w:cs="宋体" w:eastAsia="宋体"/>
                <w:b w:val="false"/>
              </w:rPr>
              <w:t>公允价值(元)</w:t>
            </w:r>
          </w:p>
        </w:tc>
        <w:tc>
          <w:tcPr>
            <w:tcW w:type="pct" w:w="1538"/>
            <w:vAlign w:val="center"/>
          </w:tcPr>
          <w:tcPr>
            <w:shd w:fill="d9d9d9"/>
          </w:tcPr>
          <w:p>
            <w:pPr>
              <w:spacing w:line="240" w:lineRule="auto"/>
              <w:jc w:val="center"/>
            </w:pPr>
            <w:r>
              <w:rPr>
                <w:rFonts w:ascii="宋体" w:hAnsi="宋体" w:cs="宋体" w:eastAsia="宋体"/>
                <w:b w:val="false"/>
              </w:rPr>
              <w:t>占基金资产净值比例（%）</w:t>
            </w:r>
          </w:p>
        </w:tc>
      </w:tr>
      <w:tr>
        <w:tc>
          <w:tcPr>
            <w:tcW/>
            <w:vAlign w:val="center"/>
          </w:tcPr>
          <w:p>
            <w:pPr>
              <w:spacing w:line="240" w:lineRule="auto"/>
              <w:jc w:val="center"/>
            </w:pPr>
            <w:r>
              <w:rPr>
                <w:rFonts w:ascii="宋体" w:hAnsi="宋体" w:cs="宋体" w:eastAsia="宋体"/>
                <w:b w:val="false"/>
              </w:rPr>
              <w:t>A</w:t>
            </w:r>
          </w:p>
        </w:tc>
        <w:tc>
          <w:tcPr>
            <w:tcW/>
            <w:vAlign w:val="center"/>
          </w:tcPr>
          <w:p>
            <w:pPr>
              <w:spacing w:line="240" w:lineRule="auto"/>
              <w:jc w:val="left"/>
            </w:pPr>
            <w:r>
              <w:rPr>
                <w:rFonts w:ascii="宋体" w:hAnsi="宋体" w:cs="宋体" w:eastAsia="宋体"/>
                <w:b w:val="false"/>
              </w:rPr>
              <w:t>农、林、牧、渔业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B</w:t>
            </w:r>
          </w:p>
        </w:tc>
        <w:tc>
          <w:tcPr>
            <w:tcW/>
            <w:vAlign w:val="center"/>
          </w:tcPr>
          <w:p>
            <w:pPr>
              <w:spacing w:line="240" w:lineRule="auto"/>
              <w:jc w:val="left"/>
            </w:pPr>
            <w:r>
              <w:rPr>
                <w:rFonts w:ascii="宋体" w:hAnsi="宋体" w:cs="宋体" w:eastAsia="宋体"/>
                <w:b w:val="false"/>
              </w:rPr>
              <w:t>采矿业</w:t>
            </w:r>
          </w:p>
        </w:tc>
        <w:tc>
          <w:tcPr>
            <w:tcW/>
            <w:vAlign w:val="center"/>
          </w:tcPr>
          <w:p>
            <w:pPr>
              <w:spacing w:line="240" w:lineRule="auto"/>
              <w:jc w:val="right"/>
            </w:pPr>
            <w:r>
              <w:rPr>
                <w:rFonts w:ascii="宋体" w:hAnsi="宋体" w:cs="宋体" w:eastAsia="宋体"/>
                <w:b w:val="false"/>
              </w:rPr>
              <w:t>321,670.57</w:t>
            </w:r>
          </w:p>
        </w:tc>
        <w:tc>
          <w:tcPr>
            <w:tcW/>
            <w:vAlign w:val="center"/>
          </w:tcPr>
          <w:p>
            <w:pPr>
              <w:spacing w:line="240" w:lineRule="auto"/>
              <w:jc w:val="right"/>
            </w:pPr>
            <w:r>
              <w:rPr>
                <w:rFonts w:ascii="宋体" w:hAnsi="宋体" w:cs="宋体" w:eastAsia="宋体"/>
                <w:b w:val="false"/>
              </w:rPr>
              <w:t>0.05</w:t>
            </w:r>
          </w:p>
        </w:tc>
      </w:tr>
      <w:tr>
        <w:tc>
          <w:tcPr>
            <w:tcW/>
            <w:vAlign w:val="center"/>
          </w:tcPr>
          <w:p>
            <w:pPr>
              <w:spacing w:line="240" w:lineRule="auto"/>
              <w:jc w:val="center"/>
            </w:pPr>
            <w:r>
              <w:rPr>
                <w:rFonts w:ascii="宋体" w:hAnsi="宋体" w:cs="宋体" w:eastAsia="宋体"/>
                <w:b w:val="false"/>
              </w:rPr>
              <w:t>C</w:t>
            </w:r>
          </w:p>
        </w:tc>
        <w:tc>
          <w:tcPr>
            <w:tcW/>
            <w:vAlign w:val="center"/>
          </w:tcPr>
          <w:p>
            <w:pPr>
              <w:spacing w:line="240" w:lineRule="auto"/>
              <w:jc w:val="left"/>
            </w:pPr>
            <w:r>
              <w:rPr>
                <w:rFonts w:ascii="宋体" w:hAnsi="宋体" w:cs="宋体" w:eastAsia="宋体"/>
                <w:b w:val="false"/>
              </w:rPr>
              <w:t>制造业</w:t>
            </w:r>
          </w:p>
        </w:tc>
        <w:tc>
          <w:tcPr>
            <w:tcW/>
            <w:vAlign w:val="center"/>
          </w:tcPr>
          <w:p>
            <w:pPr>
              <w:spacing w:line="240" w:lineRule="auto"/>
              <w:jc w:val="right"/>
            </w:pPr>
            <w:r>
              <w:rPr>
                <w:rFonts w:ascii="宋体" w:hAnsi="宋体" w:cs="宋体" w:eastAsia="宋体"/>
                <w:b w:val="false"/>
              </w:rPr>
              <w:t>547,196,882.53</w:t>
            </w:r>
          </w:p>
        </w:tc>
        <w:tc>
          <w:tcPr>
            <w:tcW/>
            <w:vAlign w:val="center"/>
          </w:tcPr>
          <w:p>
            <w:pPr>
              <w:spacing w:line="240" w:lineRule="auto"/>
              <w:jc w:val="right"/>
            </w:pPr>
            <w:r>
              <w:rPr>
                <w:rFonts w:ascii="宋体" w:hAnsi="宋体" w:cs="宋体" w:eastAsia="宋体"/>
                <w:b w:val="false"/>
              </w:rPr>
              <w:t>88.64</w:t>
            </w:r>
          </w:p>
        </w:tc>
      </w:tr>
      <w:tr>
        <w:tc>
          <w:tcPr>
            <w:tcW/>
            <w:vAlign w:val="center"/>
          </w:tcPr>
          <w:p>
            <w:pPr>
              <w:spacing w:line="240" w:lineRule="auto"/>
              <w:jc w:val="center"/>
            </w:pPr>
            <w:r>
              <w:rPr>
                <w:rFonts w:ascii="宋体" w:hAnsi="宋体" w:cs="宋体" w:eastAsia="宋体"/>
                <w:b w:val="false"/>
              </w:rPr>
              <w:t>D</w:t>
            </w:r>
          </w:p>
        </w:tc>
        <w:tc>
          <w:tcPr>
            <w:tcW/>
            <w:vAlign w:val="center"/>
          </w:tcPr>
          <w:p>
            <w:pPr>
              <w:spacing w:line="240" w:lineRule="auto"/>
              <w:jc w:val="left"/>
            </w:pPr>
            <w:r>
              <w:rPr>
                <w:rFonts w:ascii="宋体" w:hAnsi="宋体" w:cs="宋体" w:eastAsia="宋体"/>
                <w:b w:val="false"/>
              </w:rPr>
              <w:t>电力、热力、燃气及水生产和供应业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E</w:t>
            </w:r>
          </w:p>
        </w:tc>
        <w:tc>
          <w:tcPr>
            <w:tcW/>
            <w:vAlign w:val="center"/>
          </w:tcPr>
          <w:p>
            <w:pPr>
              <w:spacing w:line="240" w:lineRule="auto"/>
              <w:jc w:val="left"/>
            </w:pPr>
            <w:r>
              <w:rPr>
                <w:rFonts w:ascii="宋体" w:hAnsi="宋体" w:cs="宋体" w:eastAsia="宋体"/>
                <w:b w:val="false"/>
              </w:rPr>
              <w:t>建筑业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F</w:t>
            </w:r>
          </w:p>
        </w:tc>
        <w:tc>
          <w:tcPr>
            <w:tcW/>
            <w:vAlign w:val="center"/>
          </w:tcPr>
          <w:p>
            <w:pPr>
              <w:spacing w:line="240" w:lineRule="auto"/>
              <w:jc w:val="left"/>
            </w:pPr>
            <w:r>
              <w:rPr>
                <w:rFonts w:ascii="宋体" w:hAnsi="宋体" w:cs="宋体" w:eastAsia="宋体"/>
                <w:b w:val="false"/>
              </w:rPr>
              <w:t>批发和零售业</w:t>
            </w:r>
          </w:p>
        </w:tc>
        <w:tc>
          <w:tcPr>
            <w:tcW/>
            <w:vAlign w:val="center"/>
          </w:tcPr>
          <w:p>
            <w:pPr>
              <w:spacing w:line="240" w:lineRule="auto"/>
              <w:jc w:val="right"/>
            </w:pPr>
            <w:r>
              <w:rPr>
                <w:rFonts w:ascii="宋体" w:hAnsi="宋体" w:cs="宋体" w:eastAsia="宋体"/>
                <w:b w:val="false"/>
              </w:rPr>
              <w:t>1,749,106.00</w:t>
            </w:r>
          </w:p>
        </w:tc>
        <w:tc>
          <w:tcPr>
            <w:tcW/>
            <w:vAlign w:val="center"/>
          </w:tcPr>
          <w:p>
            <w:pPr>
              <w:spacing w:line="240" w:lineRule="auto"/>
              <w:jc w:val="right"/>
            </w:pPr>
            <w:r>
              <w:rPr>
                <w:rFonts w:ascii="宋体" w:hAnsi="宋体" w:cs="宋体" w:eastAsia="宋体"/>
                <w:b w:val="false"/>
              </w:rPr>
              <w:t>0.28</w:t>
            </w:r>
          </w:p>
        </w:tc>
      </w:tr>
      <w:tr>
        <w:tc>
          <w:tcPr>
            <w:tcW/>
            <w:vAlign w:val="center"/>
          </w:tcPr>
          <w:p>
            <w:pPr>
              <w:spacing w:line="240" w:lineRule="auto"/>
              <w:jc w:val="center"/>
            </w:pPr>
            <w:r>
              <w:rPr>
                <w:rFonts w:ascii="宋体" w:hAnsi="宋体" w:cs="宋体" w:eastAsia="宋体"/>
                <w:b w:val="false"/>
              </w:rPr>
              <w:t>G</w:t>
            </w:r>
          </w:p>
        </w:tc>
        <w:tc>
          <w:tcPr>
            <w:tcW/>
            <w:vAlign w:val="center"/>
          </w:tcPr>
          <w:p>
            <w:pPr>
              <w:spacing w:line="240" w:lineRule="auto"/>
              <w:jc w:val="left"/>
            </w:pPr>
            <w:r>
              <w:rPr>
                <w:rFonts w:ascii="宋体" w:hAnsi="宋体" w:cs="宋体" w:eastAsia="宋体"/>
                <w:b w:val="false"/>
              </w:rPr>
              <w:t>交通运输、仓储和邮政业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H</w:t>
            </w:r>
          </w:p>
        </w:tc>
        <w:tc>
          <w:tcPr>
            <w:tcW/>
            <w:vAlign w:val="center"/>
          </w:tcPr>
          <w:p>
            <w:pPr>
              <w:spacing w:line="240" w:lineRule="auto"/>
              <w:jc w:val="left"/>
            </w:pPr>
            <w:r>
              <w:rPr>
                <w:rFonts w:ascii="宋体" w:hAnsi="宋体" w:cs="宋体" w:eastAsia="宋体"/>
                <w:b w:val="false"/>
              </w:rPr>
              <w:t>住宿和餐饮业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I</w:t>
            </w:r>
          </w:p>
        </w:tc>
        <w:tc>
          <w:tcPr>
            <w:tcW/>
            <w:vAlign w:val="center"/>
          </w:tcPr>
          <w:p>
            <w:pPr>
              <w:spacing w:line="240" w:lineRule="auto"/>
              <w:jc w:val="left"/>
            </w:pPr>
            <w:r>
              <w:rPr>
                <w:rFonts w:ascii="宋体" w:hAnsi="宋体" w:cs="宋体" w:eastAsia="宋体"/>
                <w:b w:val="false"/>
              </w:rPr>
              <w:t>信息传输、软件和信息技术服务业</w:t>
            </w:r>
          </w:p>
        </w:tc>
        <w:tc>
          <w:tcPr>
            <w:tcW/>
            <w:vAlign w:val="center"/>
          </w:tcPr>
          <w:p>
            <w:pPr>
              <w:spacing w:line="240" w:lineRule="auto"/>
              <w:jc w:val="right"/>
            </w:pPr>
            <w:r>
              <w:rPr>
                <w:rFonts w:ascii="宋体" w:hAnsi="宋体" w:cs="宋体" w:eastAsia="宋体"/>
                <w:b w:val="false"/>
              </w:rPr>
              <w:t>20,676,893.82</w:t>
            </w:r>
          </w:p>
        </w:tc>
        <w:tc>
          <w:tcPr>
            <w:tcW/>
            <w:vAlign w:val="center"/>
          </w:tcPr>
          <w:p>
            <w:pPr>
              <w:spacing w:line="240" w:lineRule="auto"/>
              <w:jc w:val="right"/>
            </w:pPr>
            <w:r>
              <w:rPr>
                <w:rFonts w:ascii="宋体" w:hAnsi="宋体" w:cs="宋体" w:eastAsia="宋体"/>
                <w:b w:val="false"/>
              </w:rPr>
              <w:t>3.35</w:t>
            </w:r>
          </w:p>
        </w:tc>
      </w:tr>
      <w:tr>
        <w:tc>
          <w:tcPr>
            <w:tcW/>
            <w:vAlign w:val="center"/>
          </w:tcPr>
          <w:p>
            <w:pPr>
              <w:spacing w:line="240" w:lineRule="auto"/>
              <w:jc w:val="center"/>
            </w:pPr>
            <w:r>
              <w:rPr>
                <w:rFonts w:ascii="宋体" w:hAnsi="宋体" w:cs="宋体" w:eastAsia="宋体"/>
                <w:b w:val="false"/>
              </w:rPr>
              <w:t>J</w:t>
            </w:r>
          </w:p>
        </w:tc>
        <w:tc>
          <w:tcPr>
            <w:tcW/>
            <w:vAlign w:val="center"/>
          </w:tcPr>
          <w:p>
            <w:pPr>
              <w:spacing w:line="240" w:lineRule="auto"/>
              <w:jc w:val="left"/>
            </w:pPr>
            <w:r>
              <w:rPr>
                <w:rFonts w:ascii="宋体" w:hAnsi="宋体" w:cs="宋体" w:eastAsia="宋体"/>
                <w:b w:val="false"/>
              </w:rPr>
              <w:t>金融业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K</w:t>
            </w:r>
          </w:p>
        </w:tc>
        <w:tc>
          <w:tcPr>
            <w:tcW/>
            <w:vAlign w:val="center"/>
          </w:tcPr>
          <w:p>
            <w:pPr>
              <w:spacing w:line="240" w:lineRule="auto"/>
              <w:jc w:val="left"/>
            </w:pPr>
            <w:r>
              <w:rPr>
                <w:rFonts w:ascii="宋体" w:hAnsi="宋体" w:cs="宋体" w:eastAsia="宋体"/>
                <w:b w:val="false"/>
              </w:rPr>
              <w:t>房地产业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L</w:t>
            </w:r>
          </w:p>
        </w:tc>
        <w:tc>
          <w:tcPr>
            <w:tcW/>
            <w:vAlign w:val="center"/>
          </w:tcPr>
          <w:p>
            <w:pPr>
              <w:spacing w:line="240" w:lineRule="auto"/>
              <w:jc w:val="left"/>
            </w:pPr>
            <w:r>
              <w:rPr>
                <w:rFonts w:ascii="宋体" w:hAnsi="宋体" w:cs="宋体" w:eastAsia="宋体"/>
                <w:b w:val="false"/>
              </w:rPr>
              <w:t>租赁和商务服务业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M</w:t>
            </w:r>
          </w:p>
        </w:tc>
        <w:tc>
          <w:tcPr>
            <w:tcW/>
            <w:vAlign w:val="center"/>
          </w:tcPr>
          <w:p>
            <w:pPr>
              <w:spacing w:line="240" w:lineRule="auto"/>
              <w:jc w:val="left"/>
            </w:pPr>
            <w:r>
              <w:rPr>
                <w:rFonts w:ascii="宋体" w:hAnsi="宋体" w:cs="宋体" w:eastAsia="宋体"/>
                <w:b w:val="false"/>
              </w:rPr>
              <w:t>科学研究和技术服务业</w:t>
            </w:r>
          </w:p>
        </w:tc>
        <w:tc>
          <w:tcPr>
            <w:tcW/>
            <w:vAlign w:val="center"/>
          </w:tcPr>
          <w:p>
            <w:pPr>
              <w:spacing w:line="240" w:lineRule="auto"/>
              <w:jc w:val="right"/>
            </w:pPr>
            <w:r>
              <w:rPr>
                <w:rFonts w:ascii="宋体" w:hAnsi="宋体" w:cs="宋体" w:eastAsia="宋体"/>
                <w:b w:val="false"/>
              </w:rPr>
              <w:t>57,549.68</w:t>
            </w:r>
          </w:p>
        </w:tc>
        <w:tc>
          <w:tcPr>
            <w:tcW/>
            <w:vAlign w:val="center"/>
          </w:tcPr>
          <w:p>
            <w:pPr>
              <w:spacing w:line="240" w:lineRule="auto"/>
              <w:jc w:val="right"/>
            </w:pPr>
            <w:r>
              <w:rPr>
                <w:rFonts w:ascii="宋体" w:hAnsi="宋体" w:cs="宋体" w:eastAsia="宋体"/>
                <w:b w:val="false"/>
              </w:rPr>
              <w:t>0.01</w:t>
            </w:r>
          </w:p>
        </w:tc>
      </w:tr>
      <w:tr>
        <w:tc>
          <w:tcPr>
            <w:tcW/>
            <w:vAlign w:val="center"/>
          </w:tcPr>
          <w:p>
            <w:pPr>
              <w:spacing w:line="240" w:lineRule="auto"/>
              <w:jc w:val="center"/>
            </w:pPr>
            <w:r>
              <w:rPr>
                <w:rFonts w:ascii="宋体" w:hAnsi="宋体" w:cs="宋体" w:eastAsia="宋体"/>
                <w:b w:val="false"/>
              </w:rPr>
              <w:t>N</w:t>
            </w:r>
          </w:p>
        </w:tc>
        <w:tc>
          <w:tcPr>
            <w:tcW/>
            <w:vAlign w:val="center"/>
          </w:tcPr>
          <w:p>
            <w:pPr>
              <w:spacing w:line="240" w:lineRule="auto"/>
              <w:jc w:val="left"/>
            </w:pPr>
            <w:r>
              <w:rPr>
                <w:rFonts w:ascii="宋体" w:hAnsi="宋体" w:cs="宋体" w:eastAsia="宋体"/>
                <w:b w:val="false"/>
              </w:rPr>
              <w:t>水利、环境和公共设施管理业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O</w:t>
            </w:r>
          </w:p>
        </w:tc>
        <w:tc>
          <w:tcPr>
            <w:tcW/>
            <w:vAlign w:val="center"/>
          </w:tcPr>
          <w:p>
            <w:pPr>
              <w:spacing w:line="240" w:lineRule="auto"/>
              <w:jc w:val="left"/>
            </w:pPr>
            <w:r>
              <w:rPr>
                <w:rFonts w:ascii="宋体" w:hAnsi="宋体" w:cs="宋体" w:eastAsia="宋体"/>
                <w:b w:val="false"/>
              </w:rPr>
              <w:t>居民服务、修理和其他服务业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P</w:t>
            </w:r>
          </w:p>
        </w:tc>
        <w:tc>
          <w:tcPr>
            <w:tcW/>
            <w:vAlign w:val="center"/>
          </w:tcPr>
          <w:p>
            <w:pPr>
              <w:spacing w:line="240" w:lineRule="auto"/>
              <w:jc w:val="left"/>
            </w:pPr>
            <w:r>
              <w:rPr>
                <w:rFonts w:ascii="宋体" w:hAnsi="宋体" w:cs="宋体" w:eastAsia="宋体"/>
                <w:b w:val="false"/>
              </w:rPr>
              <w:t>教育</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Q</w:t>
            </w:r>
          </w:p>
        </w:tc>
        <w:tc>
          <w:tcPr>
            <w:tcW/>
            <w:vAlign w:val="center"/>
          </w:tcPr>
          <w:p>
            <w:pPr>
              <w:spacing w:line="240" w:lineRule="auto"/>
              <w:jc w:val="left"/>
            </w:pPr>
            <w:r>
              <w:rPr>
                <w:rFonts w:ascii="宋体" w:hAnsi="宋体" w:cs="宋体" w:eastAsia="宋体"/>
                <w:b w:val="false"/>
              </w:rPr>
              <w:t>卫生和社会工作</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R</w:t>
            </w:r>
          </w:p>
        </w:tc>
        <w:tc>
          <w:tcPr>
            <w:tcW/>
            <w:vAlign w:val="center"/>
          </w:tcPr>
          <w:p>
            <w:pPr>
              <w:spacing w:line="240" w:lineRule="auto"/>
              <w:jc w:val="left"/>
            </w:pPr>
            <w:r>
              <w:rPr>
                <w:rFonts w:ascii="宋体" w:hAnsi="宋体" w:cs="宋体" w:eastAsia="宋体"/>
                <w:b w:val="false"/>
              </w:rPr>
              <w:t>文化、体育和娱乐业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S</w:t>
            </w:r>
          </w:p>
        </w:tc>
        <w:tc>
          <w:tcPr>
            <w:tcW/>
            <w:vAlign w:val="center"/>
          </w:tcPr>
          <w:p>
            <w:pPr>
              <w:spacing w:line="240" w:lineRule="auto"/>
              <w:jc w:val="left"/>
            </w:pPr>
            <w:r>
              <w:rPr>
                <w:rFonts w:ascii="宋体" w:hAnsi="宋体" w:cs="宋体" w:eastAsia="宋体"/>
                <w:b w:val="false"/>
              </w:rPr>
              <w:t>综合</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570,002,102.60</w:t>
            </w:r>
          </w:p>
        </w:tc>
        <w:tc>
          <w:tcPr>
            <w:tcW/>
            <w:vAlign w:val="center"/>
          </w:tcPr>
          <w:p>
            <w:pPr>
              <w:spacing w:line="240" w:lineRule="auto"/>
              <w:jc w:val="right"/>
            </w:pPr>
            <w:r>
              <w:rPr>
                <w:rFonts w:ascii="宋体" w:hAnsi="宋体" w:cs="宋体" w:eastAsia="宋体"/>
                <w:b w:val="false"/>
              </w:rPr>
              <w:t>92.34</w:t>
            </w:r>
          </w:p>
        </w:tc>
      </w:tr>
    </w:tbl>
    <w:p/>
    <w:p>
      <w:pPr>
        <w:pStyle w:val="zhangjiep2"/>
      </w:pPr>
      <w:r>
        <w:rPr>
          <w:rStyle w:val="正文"/>
          <w:rFonts w:ascii="宋体" w:hAnsi="宋体" w:cs="宋体" w:eastAsia="宋体"/>
          <w:b w:val="true"/>
        </w:rPr>
        <w:t>5.2.2 报告期末按行业分类的港股通投资股票投资组合</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1538"/>
            <w:vAlign w:val="center"/>
          </w:tcPr>
          <w:tcPr>
            <w:shd w:fill="d9d9d9"/>
          </w:tcPr>
          <w:p>
            <w:pPr>
              <w:spacing w:line="240" w:lineRule="auto"/>
              <w:jc w:val="center"/>
            </w:pPr>
            <w:r>
              <w:rPr>
                <w:rFonts w:ascii="宋体" w:hAnsi="宋体" w:cs="宋体" w:eastAsia="宋体"/>
                <w:b w:val="false"/>
              </w:rPr>
              <w:t>行业类别</w:t>
            </w:r>
          </w:p>
        </w:tc>
        <w:tc>
          <w:tcPr>
            <w:tcW w:type="pct" w:w="1538"/>
            <w:vAlign w:val="center"/>
          </w:tcPr>
          <w:tcPr>
            <w:shd w:fill="d9d9d9"/>
          </w:tcPr>
          <w:p>
            <w:pPr>
              <w:spacing w:line="240" w:lineRule="auto"/>
              <w:jc w:val="center"/>
            </w:pPr>
            <w:r>
              <w:rPr>
                <w:rFonts w:ascii="宋体" w:hAnsi="宋体" w:cs="宋体" w:eastAsia="宋体"/>
                <w:b w:val="false"/>
              </w:rPr>
              <w:t>公允价值（人民币）</w:t>
            </w:r>
          </w:p>
        </w:tc>
        <w:tc>
          <w:tcPr>
            <w:tcW w:type="pct" w:w="1538"/>
            <w:vAlign w:val="center"/>
          </w:tcPr>
          <w:tcPr>
            <w:shd w:fill="d9d9d9"/>
          </w:tcPr>
          <w:p>
            <w:pPr>
              <w:spacing w:line="240" w:lineRule="auto"/>
              <w:jc w:val="center"/>
            </w:pPr>
            <w:r>
              <w:rPr>
                <w:rFonts w:ascii="宋体" w:hAnsi="宋体" w:cs="宋体" w:eastAsia="宋体"/>
                <w:b w:val="false"/>
              </w:rPr>
              <w:t>占基金资产净值比例（%）</w:t>
            </w:r>
          </w:p>
        </w:tc>
      </w:tr>
      <w:tr>
        <w:tc>
          <w:tcPr>
            <w:tcW/>
            <w:vAlign w:val="center"/>
          </w:tcPr>
          <w:p>
            <w:pPr>
              <w:spacing w:line="240" w:lineRule="auto"/>
              <w:jc w:val="left"/>
            </w:pPr>
            <w:r>
              <w:rPr>
                <w:rFonts w:ascii="宋体" w:hAnsi="宋体" w:cs="宋体" w:eastAsia="宋体"/>
                <w:b w:val="false"/>
              </w:rPr>
              <w:t>非日常生活消费品</w:t>
            </w:r>
          </w:p>
        </w:tc>
        <w:tc>
          <w:tcPr>
            <w:tcW/>
            <w:vAlign w:val="center"/>
          </w:tcPr>
          <w:p>
            <w:pPr>
              <w:spacing w:line="240" w:lineRule="auto"/>
              <w:jc w:val="right"/>
            </w:pPr>
            <w:r>
              <w:rPr>
                <w:rFonts w:ascii="宋体" w:hAnsi="宋体" w:cs="宋体" w:eastAsia="宋体"/>
                <w:b w:val="false"/>
              </w:rPr>
              <w:t>3,353,355.81</w:t>
            </w:r>
          </w:p>
        </w:tc>
        <w:tc>
          <w:tcPr>
            <w:tcW/>
            <w:vAlign w:val="center"/>
          </w:tcPr>
          <w:p>
            <w:pPr>
              <w:spacing w:line="240" w:lineRule="auto"/>
              <w:jc w:val="right"/>
            </w:pPr>
            <w:r>
              <w:rPr>
                <w:rFonts w:ascii="宋体" w:hAnsi="宋体" w:cs="宋体" w:eastAsia="宋体"/>
                <w:b w:val="false"/>
              </w:rPr>
              <w:t>0.54</w:t>
            </w:r>
          </w:p>
        </w:tc>
      </w:tr>
      <w:tr>
        <w:tc>
          <w:tcPr>
            <w:tcW/>
            <w:vAlign w:val="center"/>
          </w:tcPr>
          <w:p>
            <w:pPr>
              <w:spacing w:line="240" w:lineRule="auto"/>
              <w:jc w:val="left"/>
            </w:pPr>
            <w:r>
              <w:rPr>
                <w:rFonts w:ascii="宋体" w:hAnsi="宋体" w:cs="宋体" w:eastAsia="宋体"/>
                <w:b w:val="false"/>
              </w:rPr>
              <w:t>工业</w:t>
            </w:r>
          </w:p>
        </w:tc>
        <w:tc>
          <w:tcPr>
            <w:tcW/>
            <w:vAlign w:val="center"/>
          </w:tcPr>
          <w:p>
            <w:pPr>
              <w:spacing w:line="240" w:lineRule="auto"/>
              <w:jc w:val="right"/>
            </w:pPr>
            <w:r>
              <w:rPr>
                <w:rFonts w:ascii="宋体" w:hAnsi="宋体" w:cs="宋体" w:eastAsia="宋体"/>
                <w:b w:val="false"/>
              </w:rPr>
              <w:t>2,206,915.87</w:t>
            </w:r>
          </w:p>
        </w:tc>
        <w:tc>
          <w:tcPr>
            <w:tcW/>
            <w:vAlign w:val="center"/>
          </w:tcPr>
          <w:p>
            <w:pPr>
              <w:spacing w:line="240" w:lineRule="auto"/>
              <w:jc w:val="right"/>
            </w:pPr>
            <w:r>
              <w:rPr>
                <w:rFonts w:ascii="宋体" w:hAnsi="宋体" w:cs="宋体" w:eastAsia="宋体"/>
                <w:b w:val="false"/>
              </w:rPr>
              <w:t>0.36</w:t>
            </w:r>
          </w:p>
        </w:tc>
      </w:tr>
      <w:tr>
        <w:tc>
          <w:tcPr>
            <w:tcW/>
            <w:vAlign w:val="center"/>
          </w:tcPr>
          <w:p>
            <w:pPr>
              <w:spacing w:line="240" w:lineRule="auto"/>
              <w:jc w:val="left"/>
            </w:pPr>
            <w:r>
              <w:rPr>
                <w:rFonts w:ascii="宋体" w:hAnsi="宋体" w:cs="宋体" w:eastAsia="宋体"/>
                <w:b w:val="false"/>
              </w:rPr>
              <w:t>信息技术</w:t>
            </w:r>
          </w:p>
        </w:tc>
        <w:tc>
          <w:tcPr>
            <w:tcW/>
            <w:vAlign w:val="center"/>
          </w:tcPr>
          <w:p>
            <w:pPr>
              <w:spacing w:line="240" w:lineRule="auto"/>
              <w:jc w:val="right"/>
            </w:pPr>
            <w:r>
              <w:rPr>
                <w:rFonts w:ascii="宋体" w:hAnsi="宋体" w:cs="宋体" w:eastAsia="宋体"/>
                <w:b w:val="false"/>
              </w:rPr>
              <w:t>3,988,643.63</w:t>
            </w:r>
          </w:p>
        </w:tc>
        <w:tc>
          <w:tcPr>
            <w:tcW/>
            <w:vAlign w:val="center"/>
          </w:tcPr>
          <w:p>
            <w:pPr>
              <w:spacing w:line="240" w:lineRule="auto"/>
              <w:jc w:val="right"/>
            </w:pPr>
            <w:r>
              <w:rPr>
                <w:rFonts w:ascii="宋体" w:hAnsi="宋体" w:cs="宋体" w:eastAsia="宋体"/>
                <w:b w:val="false"/>
              </w:rPr>
              <w:t>0.65</w:t>
            </w:r>
          </w:p>
        </w:tc>
      </w:tr>
      <w:tr>
        <w:tc>
          <w:tcPr>
            <w:tcW/>
            <w:vAlign w:val="center"/>
          </w:tcPr>
          <w:p>
            <w:pPr>
              <w:spacing w:line="240" w:lineRule="auto"/>
              <w:jc w:val="left"/>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9,548,915.31</w:t>
            </w:r>
          </w:p>
        </w:tc>
        <w:tc>
          <w:tcPr>
            <w:tcW/>
            <w:vAlign w:val="center"/>
          </w:tcPr>
          <w:p>
            <w:pPr>
              <w:spacing w:line="240" w:lineRule="auto"/>
              <w:jc w:val="right"/>
            </w:pPr>
            <w:r>
              <w:rPr>
                <w:rFonts w:ascii="宋体" w:hAnsi="宋体" w:cs="宋体" w:eastAsia="宋体"/>
                <w:b w:val="false"/>
              </w:rPr>
              <w:t>1.55</w:t>
            </w:r>
          </w:p>
        </w:tc>
      </w:tr>
    </w:tbl>
    <w:p/>
    <w:p>
      <w:pPr>
        <w:pStyle w:val="2"/>
        <w:jc w:val="left"/>
      </w:pPr>
      <w:r>
        <w:rPr>
          <w:rFonts w:ascii="宋体" w:hAnsi="宋体" w:cs="宋体" w:eastAsia="宋体"/>
        </w:rPr>
        <w:t>5.3 报告期末按公允价值占基金资产净值比例大小排序的前十名股票投资明细</w:t>
      </w:r>
    </w:p>
    <w:tbl>
      <w:tblPr>
        <w:tblW w:w="5000" w:type="pct"/>
        <w:tblBorders>
          <w:top w:val="single" w:sz="4"/>
          <w:left w:val="single" w:sz="4"/>
          <w:bottom w:val="single" w:sz="4"/>
          <w:right w:val="single" w:sz="4"/>
          <w:insideH w:val="single" w:sz="4"/>
          <w:insideV w:val="single" w:sz="4"/>
        </w:tblBorders>
      </w:tblPr>
      <w:tblGrid>
        <w:gridCol w:w="1510"/>
        <w:gridCol w:w="1510"/>
        <w:gridCol w:w="1510"/>
        <w:gridCol w:w="1510"/>
        <w:gridCol w:w="1510"/>
        <w:gridCol w:w="1510"/>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769"/>
            <w:vAlign w:val="center"/>
          </w:tcPr>
          <w:tcPr>
            <w:shd w:fill="d9d9d9"/>
          </w:tcPr>
          <w:p>
            <w:pPr>
              <w:spacing w:line="240" w:lineRule="auto"/>
              <w:jc w:val="center"/>
            </w:pPr>
            <w:r>
              <w:rPr>
                <w:rFonts w:ascii="宋体" w:hAnsi="宋体" w:cs="宋体" w:eastAsia="宋体"/>
                <w:b w:val="false"/>
              </w:rPr>
              <w:t>股票代码</w:t>
            </w:r>
          </w:p>
        </w:tc>
        <w:tc>
          <w:tcPr>
            <w:tcW w:type="pct" w:w="769"/>
            <w:vAlign w:val="center"/>
          </w:tcPr>
          <w:tcPr>
            <w:shd w:fill="d9d9d9"/>
          </w:tcPr>
          <w:p>
            <w:pPr>
              <w:spacing w:line="240" w:lineRule="auto"/>
              <w:jc w:val="center"/>
            </w:pPr>
            <w:r>
              <w:rPr>
                <w:rFonts w:ascii="宋体" w:hAnsi="宋体" w:cs="宋体" w:eastAsia="宋体"/>
                <w:b w:val="false"/>
              </w:rPr>
              <w:t>股票名称</w:t>
            </w:r>
          </w:p>
        </w:tc>
        <w:tc>
          <w:tcPr>
            <w:tcW w:type="pct" w:w="615"/>
            <w:vAlign w:val="center"/>
          </w:tcPr>
          <w:tcPr>
            <w:shd w:fill="d9d9d9"/>
          </w:tcPr>
          <w:p>
            <w:pPr>
              <w:spacing w:line="240" w:lineRule="auto"/>
              <w:jc w:val="center"/>
            </w:pPr>
            <w:r>
              <w:rPr>
                <w:rFonts w:ascii="宋体" w:hAnsi="宋体" w:cs="宋体" w:eastAsia="宋体"/>
                <w:b w:val="false"/>
              </w:rPr>
              <w:t>数量(股)</w:t>
            </w:r>
          </w:p>
        </w:tc>
        <w:tc>
          <w:tcPr>
            <w:tcW w:type="pct" w:w="923"/>
            <w:vAlign w:val="center"/>
          </w:tcPr>
          <w:tcPr>
            <w:shd w:fill="d9d9d9"/>
          </w:tcPr>
          <w:p>
            <w:pPr>
              <w:spacing w:line="240" w:lineRule="auto"/>
              <w:jc w:val="center"/>
            </w:pPr>
            <w:r>
              <w:rPr>
                <w:rFonts w:ascii="宋体" w:hAnsi="宋体" w:cs="宋体" w:eastAsia="宋体"/>
                <w:b w:val="false"/>
              </w:rPr>
              <w:t>公允价值(元)</w:t>
            </w:r>
          </w:p>
        </w:tc>
        <w:tc>
          <w:tcPr>
            <w:tcW w:type="pct" w:w="923"/>
            <w:vAlign w:val="center"/>
          </w:tcPr>
          <w:tcPr>
            <w:shd w:fill="d9d9d9"/>
          </w:tcPr>
          <w:p>
            <w:pPr>
              <w:spacing w:line="240" w:lineRule="auto"/>
              <w:jc w:val="center"/>
            </w:pPr>
            <w:r>
              <w:rPr>
                <w:rFonts w:ascii="宋体" w:hAnsi="宋体" w:cs="宋体" w:eastAsia="宋体"/>
                <w:b w:val="false"/>
              </w:rPr>
              <w:t>占基金资产净值比例(%)</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300953</w:t>
            </w:r>
          </w:p>
        </w:tc>
        <w:tc>
          <w:tcPr>
            <w:tcW/>
            <w:vAlign w:val="center"/>
          </w:tcPr>
          <w:p>
            <w:pPr>
              <w:spacing w:line="240" w:lineRule="auto"/>
              <w:jc w:val="left"/>
            </w:pPr>
            <w:r>
              <w:rPr>
                <w:rFonts w:ascii="宋体" w:hAnsi="宋体" w:cs="宋体" w:eastAsia="宋体"/>
                <w:b w:val="false"/>
              </w:rPr>
              <w:t>震裕科技</w:t>
            </w:r>
          </w:p>
        </w:tc>
        <w:tc>
          <w:tcPr>
            <w:tcW/>
            <w:vAlign w:val="center"/>
          </w:tcPr>
          <w:p>
            <w:pPr>
              <w:spacing w:line="240" w:lineRule="auto"/>
              <w:jc w:val="right"/>
            </w:pPr>
            <w:r>
              <w:rPr>
                <w:rFonts w:ascii="宋体" w:hAnsi="宋体" w:cs="宋体" w:eastAsia="宋体"/>
                <w:b w:val="false"/>
              </w:rPr>
              <w:t>229,620</w:t>
            </w:r>
          </w:p>
        </w:tc>
        <w:tc>
          <w:tcPr>
            <w:tcW/>
            <w:vAlign w:val="center"/>
          </w:tcPr>
          <w:p>
            <w:pPr>
              <w:spacing w:line="240" w:lineRule="auto"/>
              <w:jc w:val="right"/>
            </w:pPr>
            <w:r>
              <w:rPr>
                <w:rFonts w:ascii="宋体" w:hAnsi="宋体" w:cs="宋体" w:eastAsia="宋体"/>
                <w:b w:val="false"/>
              </w:rPr>
              <w:t>40,073,282.40</w:t>
            </w:r>
          </w:p>
        </w:tc>
        <w:tc>
          <w:tcPr>
            <w:tcW/>
            <w:vAlign w:val="center"/>
          </w:tcPr>
          <w:p>
            <w:pPr>
              <w:spacing w:line="240" w:lineRule="auto"/>
              <w:jc w:val="right"/>
            </w:pPr>
            <w:r>
              <w:rPr>
                <w:rFonts w:ascii="宋体" w:hAnsi="宋体" w:cs="宋体" w:eastAsia="宋体"/>
                <w:b w:val="false"/>
              </w:rPr>
              <w:t>6.49</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002850</w:t>
            </w:r>
          </w:p>
        </w:tc>
        <w:tc>
          <w:tcPr>
            <w:tcW/>
            <w:vAlign w:val="center"/>
          </w:tcPr>
          <w:p>
            <w:pPr>
              <w:spacing w:line="240" w:lineRule="auto"/>
              <w:jc w:val="left"/>
            </w:pPr>
            <w:r>
              <w:rPr>
                <w:rFonts w:ascii="宋体" w:hAnsi="宋体" w:cs="宋体" w:eastAsia="宋体"/>
                <w:b w:val="false"/>
              </w:rPr>
              <w:t>科达利</w:t>
            </w:r>
          </w:p>
        </w:tc>
        <w:tc>
          <w:tcPr>
            <w:tcW/>
            <w:vAlign w:val="center"/>
          </w:tcPr>
          <w:p>
            <w:pPr>
              <w:spacing w:line="240" w:lineRule="auto"/>
              <w:jc w:val="right"/>
            </w:pPr>
            <w:r>
              <w:rPr>
                <w:rFonts w:ascii="宋体" w:hAnsi="宋体" w:cs="宋体" w:eastAsia="宋体"/>
                <w:b w:val="false"/>
              </w:rPr>
              <w:t>199,300</w:t>
            </w:r>
          </w:p>
        </w:tc>
        <w:tc>
          <w:tcPr>
            <w:tcW/>
            <w:vAlign w:val="center"/>
          </w:tcPr>
          <w:p>
            <w:pPr>
              <w:spacing w:line="240" w:lineRule="auto"/>
              <w:jc w:val="right"/>
            </w:pPr>
            <w:r>
              <w:rPr>
                <w:rFonts w:ascii="宋体" w:hAnsi="宋体" w:cs="宋体" w:eastAsia="宋体"/>
                <w:b w:val="false"/>
              </w:rPr>
              <w:t>35,674,700.00</w:t>
            </w:r>
          </w:p>
        </w:tc>
        <w:tc>
          <w:tcPr>
            <w:tcW/>
            <w:vAlign w:val="center"/>
          </w:tcPr>
          <w:p>
            <w:pPr>
              <w:spacing w:line="240" w:lineRule="auto"/>
              <w:jc w:val="right"/>
            </w:pPr>
            <w:r>
              <w:rPr>
                <w:rFonts w:ascii="宋体" w:hAnsi="宋体" w:cs="宋体" w:eastAsia="宋体"/>
                <w:b w:val="false"/>
              </w:rPr>
              <w:t>5.78</w:t>
            </w:r>
          </w:p>
        </w:tc>
      </w:tr>
      <w:tr>
        <w:tc>
          <w:tcPr>
            <w:tcW/>
            <w:vAlign w:val="center"/>
          </w:tcPr>
          <w:p>
            <w:pPr>
              <w:spacing w:line="240" w:lineRule="auto"/>
              <w:jc w:val="center"/>
            </w:pPr>
            <w:r>
              <w:rPr>
                <w:rFonts w:ascii="宋体" w:hAnsi="宋体" w:cs="宋体" w:eastAsia="宋体"/>
                <w:b w:val="false"/>
              </w:rPr>
              <w:t>3</w:t>
            </w:r>
          </w:p>
        </w:tc>
        <w:tc>
          <w:tcPr>
            <w:tcW/>
            <w:vAlign w:val="center"/>
          </w:tcPr>
          <w:p>
            <w:pPr>
              <w:spacing w:line="240" w:lineRule="auto"/>
              <w:jc w:val="left"/>
            </w:pPr>
            <w:r>
              <w:rPr>
                <w:rFonts w:ascii="宋体" w:hAnsi="宋体" w:cs="宋体" w:eastAsia="宋体"/>
                <w:b w:val="false"/>
              </w:rPr>
              <w:t>688257</w:t>
            </w:r>
          </w:p>
        </w:tc>
        <w:tc>
          <w:tcPr>
            <w:tcW/>
            <w:vAlign w:val="center"/>
          </w:tcPr>
          <w:p>
            <w:pPr>
              <w:spacing w:line="240" w:lineRule="auto"/>
              <w:jc w:val="left"/>
            </w:pPr>
            <w:r>
              <w:rPr>
                <w:rFonts w:ascii="宋体" w:hAnsi="宋体" w:cs="宋体" w:eastAsia="宋体"/>
                <w:b w:val="false"/>
              </w:rPr>
              <w:t>新锐股份</w:t>
            </w:r>
          </w:p>
        </w:tc>
        <w:tc>
          <w:tcPr>
            <w:tcW/>
            <w:vAlign w:val="center"/>
          </w:tcPr>
          <w:p>
            <w:pPr>
              <w:spacing w:line="240" w:lineRule="auto"/>
              <w:jc w:val="right"/>
            </w:pPr>
            <w:r>
              <w:rPr>
                <w:rFonts w:ascii="宋体" w:hAnsi="宋体" w:cs="宋体" w:eastAsia="宋体"/>
                <w:b w:val="false"/>
              </w:rPr>
              <w:t>503,040</w:t>
            </w:r>
          </w:p>
        </w:tc>
        <w:tc>
          <w:tcPr>
            <w:tcW/>
            <w:vAlign w:val="center"/>
          </w:tcPr>
          <w:p>
            <w:pPr>
              <w:spacing w:line="240" w:lineRule="auto"/>
              <w:jc w:val="right"/>
            </w:pPr>
            <w:r>
              <w:rPr>
                <w:rFonts w:ascii="宋体" w:hAnsi="宋体" w:cs="宋体" w:eastAsia="宋体"/>
                <w:b w:val="false"/>
              </w:rPr>
              <w:t>35,212,800.00</w:t>
            </w:r>
          </w:p>
        </w:tc>
        <w:tc>
          <w:tcPr>
            <w:tcW/>
            <w:vAlign w:val="center"/>
          </w:tcPr>
          <w:p>
            <w:pPr>
              <w:spacing w:line="240" w:lineRule="auto"/>
              <w:jc w:val="right"/>
            </w:pPr>
            <w:r>
              <w:rPr>
                <w:rFonts w:ascii="宋体" w:hAnsi="宋体" w:cs="宋体" w:eastAsia="宋体"/>
                <w:b w:val="false"/>
              </w:rPr>
              <w:t>5.70</w:t>
            </w:r>
          </w:p>
        </w:tc>
      </w:tr>
      <w:tr>
        <w:tc>
          <w:tcPr>
            <w:tcW/>
            <w:vAlign w:val="center"/>
          </w:tcPr>
          <w:p>
            <w:pPr>
              <w:spacing w:line="240" w:lineRule="auto"/>
              <w:jc w:val="center"/>
            </w:pPr>
            <w:r>
              <w:rPr>
                <w:rFonts w:ascii="宋体" w:hAnsi="宋体" w:cs="宋体" w:eastAsia="宋体"/>
                <w:b w:val="false"/>
              </w:rPr>
              <w:t>4</w:t>
            </w:r>
          </w:p>
        </w:tc>
        <w:tc>
          <w:tcPr>
            <w:tcW/>
            <w:vAlign w:val="center"/>
          </w:tcPr>
          <w:p>
            <w:pPr>
              <w:spacing w:line="240" w:lineRule="auto"/>
              <w:jc w:val="left"/>
            </w:pPr>
            <w:r>
              <w:rPr>
                <w:rFonts w:ascii="宋体" w:hAnsi="宋体" w:cs="宋体" w:eastAsia="宋体"/>
                <w:b w:val="false"/>
              </w:rPr>
              <w:t>301550</w:t>
            </w:r>
          </w:p>
        </w:tc>
        <w:tc>
          <w:tcPr>
            <w:tcW/>
            <w:vAlign w:val="center"/>
          </w:tcPr>
          <w:p>
            <w:pPr>
              <w:spacing w:line="240" w:lineRule="auto"/>
              <w:jc w:val="left"/>
            </w:pPr>
            <w:r>
              <w:rPr>
                <w:rFonts w:ascii="宋体" w:hAnsi="宋体" w:cs="宋体" w:eastAsia="宋体"/>
                <w:b w:val="false"/>
              </w:rPr>
              <w:t>斯菱股份</w:t>
            </w:r>
          </w:p>
        </w:tc>
        <w:tc>
          <w:tcPr>
            <w:tcW/>
            <w:vAlign w:val="center"/>
          </w:tcPr>
          <w:p>
            <w:pPr>
              <w:spacing w:line="240" w:lineRule="auto"/>
              <w:jc w:val="right"/>
            </w:pPr>
            <w:r>
              <w:rPr>
                <w:rFonts w:ascii="宋体" w:hAnsi="宋体" w:cs="宋体" w:eastAsia="宋体"/>
                <w:b w:val="false"/>
              </w:rPr>
              <w:t>225,037</w:t>
            </w:r>
          </w:p>
        </w:tc>
        <w:tc>
          <w:tcPr>
            <w:tcW/>
            <w:vAlign w:val="center"/>
          </w:tcPr>
          <w:p>
            <w:pPr>
              <w:spacing w:line="240" w:lineRule="auto"/>
              <w:jc w:val="right"/>
            </w:pPr>
            <w:r>
              <w:rPr>
                <w:rFonts w:ascii="宋体" w:hAnsi="宋体" w:cs="宋体" w:eastAsia="宋体"/>
                <w:b w:val="false"/>
              </w:rPr>
              <w:t>34,660,198.74</w:t>
            </w:r>
          </w:p>
        </w:tc>
        <w:tc>
          <w:tcPr>
            <w:tcW/>
            <w:vAlign w:val="center"/>
          </w:tcPr>
          <w:p>
            <w:pPr>
              <w:spacing w:line="240" w:lineRule="auto"/>
              <w:jc w:val="right"/>
            </w:pPr>
            <w:r>
              <w:rPr>
                <w:rFonts w:ascii="宋体" w:hAnsi="宋体" w:cs="宋体" w:eastAsia="宋体"/>
                <w:b w:val="false"/>
              </w:rPr>
              <w:t>5.61</w:t>
            </w:r>
          </w:p>
        </w:tc>
      </w:tr>
      <w:tr>
        <w:tc>
          <w:tcPr>
            <w:tcW/>
            <w:vAlign w:val="center"/>
          </w:tcPr>
          <w:p>
            <w:pPr>
              <w:spacing w:line="240" w:lineRule="auto"/>
              <w:jc w:val="center"/>
            </w:pPr>
            <w:r>
              <w:rPr>
                <w:rFonts w:ascii="宋体" w:hAnsi="宋体" w:cs="宋体" w:eastAsia="宋体"/>
                <w:b w:val="false"/>
              </w:rPr>
              <w:t>5</w:t>
            </w:r>
          </w:p>
        </w:tc>
        <w:tc>
          <w:tcPr>
            <w:tcW/>
            <w:vAlign w:val="center"/>
          </w:tcPr>
          <w:p>
            <w:pPr>
              <w:spacing w:line="240" w:lineRule="auto"/>
              <w:jc w:val="left"/>
            </w:pPr>
            <w:r>
              <w:rPr>
                <w:rFonts w:ascii="宋体" w:hAnsi="宋体" w:cs="宋体" w:eastAsia="宋体"/>
                <w:b w:val="false"/>
              </w:rPr>
              <w:t>603667</w:t>
            </w:r>
          </w:p>
        </w:tc>
        <w:tc>
          <w:tcPr>
            <w:tcW/>
            <w:vAlign w:val="center"/>
          </w:tcPr>
          <w:p>
            <w:pPr>
              <w:spacing w:line="240" w:lineRule="auto"/>
              <w:jc w:val="left"/>
            </w:pPr>
            <w:r>
              <w:rPr>
                <w:rFonts w:ascii="宋体" w:hAnsi="宋体" w:cs="宋体" w:eastAsia="宋体"/>
                <w:b w:val="false"/>
              </w:rPr>
              <w:t>五洲新春</w:t>
            </w:r>
          </w:p>
        </w:tc>
        <w:tc>
          <w:tcPr>
            <w:tcW/>
            <w:vAlign w:val="center"/>
          </w:tcPr>
          <w:p>
            <w:pPr>
              <w:spacing w:line="240" w:lineRule="auto"/>
              <w:jc w:val="right"/>
            </w:pPr>
            <w:r>
              <w:rPr>
                <w:rFonts w:ascii="宋体" w:hAnsi="宋体" w:cs="宋体" w:eastAsia="宋体"/>
                <w:b w:val="false"/>
              </w:rPr>
              <w:t>449,400</w:t>
            </w:r>
          </w:p>
        </w:tc>
        <w:tc>
          <w:tcPr>
            <w:tcW/>
            <w:vAlign w:val="center"/>
          </w:tcPr>
          <w:p>
            <w:pPr>
              <w:spacing w:line="240" w:lineRule="auto"/>
              <w:jc w:val="right"/>
            </w:pPr>
            <w:r>
              <w:rPr>
                <w:rFonts w:ascii="宋体" w:hAnsi="宋体" w:cs="宋体" w:eastAsia="宋体"/>
                <w:b w:val="false"/>
              </w:rPr>
              <w:t>29,808,702.00</w:t>
            </w:r>
          </w:p>
        </w:tc>
        <w:tc>
          <w:tcPr>
            <w:tcW/>
            <w:vAlign w:val="center"/>
          </w:tcPr>
          <w:p>
            <w:pPr>
              <w:spacing w:line="240" w:lineRule="auto"/>
              <w:jc w:val="right"/>
            </w:pPr>
            <w:r>
              <w:rPr>
                <w:rFonts w:ascii="宋体" w:hAnsi="宋体" w:cs="宋体" w:eastAsia="宋体"/>
                <w:b w:val="false"/>
              </w:rPr>
              <w:t>4.83</w:t>
            </w:r>
          </w:p>
        </w:tc>
      </w:tr>
      <w:tr>
        <w:tc>
          <w:tcPr>
            <w:tcW/>
            <w:vAlign w:val="center"/>
          </w:tcPr>
          <w:p>
            <w:pPr>
              <w:spacing w:line="240" w:lineRule="auto"/>
              <w:jc w:val="center"/>
            </w:pPr>
            <w:r>
              <w:rPr>
                <w:rFonts w:ascii="宋体" w:hAnsi="宋体" w:cs="宋体" w:eastAsia="宋体"/>
                <w:b w:val="false"/>
              </w:rPr>
              <w:t>6</w:t>
            </w:r>
          </w:p>
        </w:tc>
        <w:tc>
          <w:tcPr>
            <w:tcW/>
            <w:vAlign w:val="center"/>
          </w:tcPr>
          <w:p>
            <w:pPr>
              <w:spacing w:line="240" w:lineRule="auto"/>
              <w:jc w:val="left"/>
            </w:pPr>
            <w:r>
              <w:rPr>
                <w:rFonts w:ascii="宋体" w:hAnsi="宋体" w:cs="宋体" w:eastAsia="宋体"/>
                <w:b w:val="false"/>
              </w:rPr>
              <w:t>000700</w:t>
            </w:r>
          </w:p>
        </w:tc>
        <w:tc>
          <w:tcPr>
            <w:tcW/>
            <w:vAlign w:val="center"/>
          </w:tcPr>
          <w:p>
            <w:pPr>
              <w:spacing w:line="240" w:lineRule="auto"/>
              <w:jc w:val="left"/>
            </w:pPr>
            <w:r>
              <w:rPr>
                <w:rFonts w:ascii="宋体" w:hAnsi="宋体" w:cs="宋体" w:eastAsia="宋体"/>
                <w:b w:val="false"/>
              </w:rPr>
              <w:t>模塑科技</w:t>
            </w:r>
          </w:p>
        </w:tc>
        <w:tc>
          <w:tcPr>
            <w:tcW/>
            <w:vAlign w:val="center"/>
          </w:tcPr>
          <w:p>
            <w:pPr>
              <w:spacing w:line="240" w:lineRule="auto"/>
              <w:jc w:val="right"/>
            </w:pPr>
            <w:r>
              <w:rPr>
                <w:rFonts w:ascii="宋体" w:hAnsi="宋体" w:cs="宋体" w:eastAsia="宋体"/>
                <w:b w:val="false"/>
              </w:rPr>
              <w:t>2,338,037</w:t>
            </w:r>
          </w:p>
        </w:tc>
        <w:tc>
          <w:tcPr>
            <w:tcW/>
            <w:vAlign w:val="center"/>
          </w:tcPr>
          <w:p>
            <w:pPr>
              <w:spacing w:line="240" w:lineRule="auto"/>
              <w:jc w:val="right"/>
            </w:pPr>
            <w:r>
              <w:rPr>
                <w:rFonts w:ascii="宋体" w:hAnsi="宋体" w:cs="宋体" w:eastAsia="宋体"/>
                <w:b w:val="false"/>
              </w:rPr>
              <w:t>27,308,272.16</w:t>
            </w:r>
          </w:p>
        </w:tc>
        <w:tc>
          <w:tcPr>
            <w:tcW/>
            <w:vAlign w:val="center"/>
          </w:tcPr>
          <w:p>
            <w:pPr>
              <w:spacing w:line="240" w:lineRule="auto"/>
              <w:jc w:val="right"/>
            </w:pPr>
            <w:r>
              <w:rPr>
                <w:rFonts w:ascii="宋体" w:hAnsi="宋体" w:cs="宋体" w:eastAsia="宋体"/>
                <w:b w:val="false"/>
              </w:rPr>
              <w:t>4.42</w:t>
            </w:r>
          </w:p>
        </w:tc>
      </w:tr>
      <w:tr>
        <w:tc>
          <w:tcPr>
            <w:tcW/>
            <w:vAlign w:val="center"/>
          </w:tcPr>
          <w:p>
            <w:pPr>
              <w:spacing w:line="240" w:lineRule="auto"/>
              <w:jc w:val="center"/>
            </w:pPr>
            <w:r>
              <w:rPr>
                <w:rFonts w:ascii="宋体" w:hAnsi="宋体" w:cs="宋体" w:eastAsia="宋体"/>
                <w:b w:val="false"/>
              </w:rPr>
              <w:t>7</w:t>
            </w:r>
          </w:p>
        </w:tc>
        <w:tc>
          <w:tcPr>
            <w:tcW/>
            <w:vAlign w:val="center"/>
          </w:tcPr>
          <w:p>
            <w:pPr>
              <w:spacing w:line="240" w:lineRule="auto"/>
              <w:jc w:val="left"/>
            </w:pPr>
            <w:r>
              <w:rPr>
                <w:rFonts w:ascii="宋体" w:hAnsi="宋体" w:cs="宋体" w:eastAsia="宋体"/>
                <w:b w:val="false"/>
              </w:rPr>
              <w:t>301529</w:t>
            </w:r>
          </w:p>
        </w:tc>
        <w:tc>
          <w:tcPr>
            <w:tcW/>
            <w:vAlign w:val="center"/>
          </w:tcPr>
          <w:p>
            <w:pPr>
              <w:spacing w:line="240" w:lineRule="auto"/>
              <w:jc w:val="left"/>
            </w:pPr>
            <w:r>
              <w:rPr>
                <w:rFonts w:ascii="宋体" w:hAnsi="宋体" w:cs="宋体" w:eastAsia="宋体"/>
                <w:b w:val="false"/>
              </w:rPr>
              <w:t>福赛科技</w:t>
            </w:r>
          </w:p>
        </w:tc>
        <w:tc>
          <w:tcPr>
            <w:tcW/>
            <w:vAlign w:val="center"/>
          </w:tcPr>
          <w:p>
            <w:pPr>
              <w:spacing w:line="240" w:lineRule="auto"/>
              <w:jc w:val="right"/>
            </w:pPr>
            <w:r>
              <w:rPr>
                <w:rFonts w:ascii="宋体" w:hAnsi="宋体" w:cs="宋体" w:eastAsia="宋体"/>
                <w:b w:val="false"/>
              </w:rPr>
              <w:t>215,800</w:t>
            </w:r>
          </w:p>
        </w:tc>
        <w:tc>
          <w:tcPr>
            <w:tcW/>
            <w:vAlign w:val="center"/>
          </w:tcPr>
          <w:p>
            <w:pPr>
              <w:spacing w:line="240" w:lineRule="auto"/>
              <w:jc w:val="right"/>
            </w:pPr>
            <w:r>
              <w:rPr>
                <w:rFonts w:ascii="宋体" w:hAnsi="宋体" w:cs="宋体" w:eastAsia="宋体"/>
                <w:b w:val="false"/>
              </w:rPr>
              <w:t>24,672,414.00</w:t>
            </w:r>
          </w:p>
        </w:tc>
        <w:tc>
          <w:tcPr>
            <w:tcW/>
            <w:vAlign w:val="center"/>
          </w:tcPr>
          <w:p>
            <w:pPr>
              <w:spacing w:line="240" w:lineRule="auto"/>
              <w:jc w:val="right"/>
            </w:pPr>
            <w:r>
              <w:rPr>
                <w:rFonts w:ascii="宋体" w:hAnsi="宋体" w:cs="宋体" w:eastAsia="宋体"/>
                <w:b w:val="false"/>
              </w:rPr>
              <w:t>4.00</w:t>
            </w:r>
          </w:p>
        </w:tc>
      </w:tr>
      <w:tr>
        <w:tc>
          <w:tcPr>
            <w:tcW/>
            <w:vAlign w:val="center"/>
          </w:tcPr>
          <w:p>
            <w:pPr>
              <w:spacing w:line="240" w:lineRule="auto"/>
              <w:jc w:val="center"/>
            </w:pPr>
            <w:r>
              <w:rPr>
                <w:rFonts w:ascii="宋体" w:hAnsi="宋体" w:cs="宋体" w:eastAsia="宋体"/>
                <w:b w:val="false"/>
              </w:rPr>
              <w:t>8</w:t>
            </w:r>
          </w:p>
        </w:tc>
        <w:tc>
          <w:tcPr>
            <w:tcW/>
            <w:vAlign w:val="center"/>
          </w:tcPr>
          <w:p>
            <w:pPr>
              <w:spacing w:line="240" w:lineRule="auto"/>
              <w:jc w:val="left"/>
            </w:pPr>
            <w:r>
              <w:rPr>
                <w:rFonts w:ascii="宋体" w:hAnsi="宋体" w:cs="宋体" w:eastAsia="宋体"/>
                <w:b w:val="false"/>
              </w:rPr>
              <w:t>605128</w:t>
            </w:r>
          </w:p>
        </w:tc>
        <w:tc>
          <w:tcPr>
            <w:tcW/>
            <w:vAlign w:val="center"/>
          </w:tcPr>
          <w:p>
            <w:pPr>
              <w:spacing w:line="240" w:lineRule="auto"/>
              <w:jc w:val="left"/>
            </w:pPr>
            <w:r>
              <w:rPr>
                <w:rFonts w:ascii="宋体" w:hAnsi="宋体" w:cs="宋体" w:eastAsia="宋体"/>
                <w:b w:val="false"/>
              </w:rPr>
              <w:t>上海沿浦</w:t>
            </w:r>
          </w:p>
        </w:tc>
        <w:tc>
          <w:tcPr>
            <w:tcW/>
            <w:vAlign w:val="center"/>
          </w:tcPr>
          <w:p>
            <w:pPr>
              <w:spacing w:line="240" w:lineRule="auto"/>
              <w:jc w:val="right"/>
            </w:pPr>
            <w:r>
              <w:rPr>
                <w:rFonts w:ascii="宋体" w:hAnsi="宋体" w:cs="宋体" w:eastAsia="宋体"/>
                <w:b w:val="false"/>
              </w:rPr>
              <w:t>764,900</w:t>
            </w:r>
          </w:p>
        </w:tc>
        <w:tc>
          <w:tcPr>
            <w:tcW/>
            <w:vAlign w:val="center"/>
          </w:tcPr>
          <w:p>
            <w:pPr>
              <w:spacing w:line="240" w:lineRule="auto"/>
              <w:jc w:val="right"/>
            </w:pPr>
            <w:r>
              <w:rPr>
                <w:rFonts w:ascii="宋体" w:hAnsi="宋体" w:cs="宋体" w:eastAsia="宋体"/>
                <w:b w:val="false"/>
              </w:rPr>
              <w:t>24,339,118.00</w:t>
            </w:r>
          </w:p>
        </w:tc>
        <w:tc>
          <w:tcPr>
            <w:tcW/>
            <w:vAlign w:val="center"/>
          </w:tcPr>
          <w:p>
            <w:pPr>
              <w:spacing w:line="240" w:lineRule="auto"/>
              <w:jc w:val="right"/>
            </w:pPr>
            <w:r>
              <w:rPr>
                <w:rFonts w:ascii="宋体" w:hAnsi="宋体" w:cs="宋体" w:eastAsia="宋体"/>
                <w:b w:val="false"/>
              </w:rPr>
              <w:t>3.94</w:t>
            </w:r>
          </w:p>
        </w:tc>
      </w:tr>
      <w:tr>
        <w:tc>
          <w:tcPr>
            <w:tcW/>
            <w:vAlign w:val="center"/>
          </w:tcPr>
          <w:p>
            <w:pPr>
              <w:spacing w:line="240" w:lineRule="auto"/>
              <w:jc w:val="center"/>
            </w:pPr>
            <w:r>
              <w:rPr>
                <w:rFonts w:ascii="宋体" w:hAnsi="宋体" w:cs="宋体" w:eastAsia="宋体"/>
                <w:b w:val="false"/>
              </w:rPr>
              <w:t>9</w:t>
            </w:r>
          </w:p>
        </w:tc>
        <w:tc>
          <w:tcPr>
            <w:tcW/>
            <w:vAlign w:val="center"/>
          </w:tcPr>
          <w:p>
            <w:pPr>
              <w:spacing w:line="240" w:lineRule="auto"/>
              <w:jc w:val="left"/>
            </w:pPr>
            <w:r>
              <w:rPr>
                <w:rFonts w:ascii="宋体" w:hAnsi="宋体" w:cs="宋体" w:eastAsia="宋体"/>
                <w:b w:val="false"/>
              </w:rPr>
              <w:t>300680</w:t>
            </w:r>
          </w:p>
        </w:tc>
        <w:tc>
          <w:tcPr>
            <w:tcW/>
            <w:vAlign w:val="center"/>
          </w:tcPr>
          <w:p>
            <w:pPr>
              <w:spacing w:line="240" w:lineRule="auto"/>
              <w:jc w:val="left"/>
            </w:pPr>
            <w:r>
              <w:rPr>
                <w:rFonts w:ascii="宋体" w:hAnsi="宋体" w:cs="宋体" w:eastAsia="宋体"/>
                <w:b w:val="false"/>
              </w:rPr>
              <w:t>隆盛科技</w:t>
            </w:r>
          </w:p>
        </w:tc>
        <w:tc>
          <w:tcPr>
            <w:tcW/>
            <w:vAlign w:val="center"/>
          </w:tcPr>
          <w:p>
            <w:pPr>
              <w:spacing w:line="240" w:lineRule="auto"/>
              <w:jc w:val="right"/>
            </w:pPr>
            <w:r>
              <w:rPr>
                <w:rFonts w:ascii="宋体" w:hAnsi="宋体" w:cs="宋体" w:eastAsia="宋体"/>
                <w:b w:val="false"/>
              </w:rPr>
              <w:t>588,700</w:t>
            </w:r>
          </w:p>
        </w:tc>
        <w:tc>
          <w:tcPr>
            <w:tcW/>
            <w:vAlign w:val="center"/>
          </w:tcPr>
          <w:p>
            <w:pPr>
              <w:spacing w:line="240" w:lineRule="auto"/>
              <w:jc w:val="right"/>
            </w:pPr>
            <w:r>
              <w:rPr>
                <w:rFonts w:ascii="宋体" w:hAnsi="宋体" w:cs="宋体" w:eastAsia="宋体"/>
                <w:b w:val="false"/>
              </w:rPr>
              <w:t>24,195,570.00</w:t>
            </w:r>
          </w:p>
        </w:tc>
        <w:tc>
          <w:tcPr>
            <w:tcW/>
            <w:vAlign w:val="center"/>
          </w:tcPr>
          <w:p>
            <w:pPr>
              <w:spacing w:line="240" w:lineRule="auto"/>
              <w:jc w:val="right"/>
            </w:pPr>
            <w:r>
              <w:rPr>
                <w:rFonts w:ascii="宋体" w:hAnsi="宋体" w:cs="宋体" w:eastAsia="宋体"/>
                <w:b w:val="false"/>
              </w:rPr>
              <w:t>3.92</w:t>
            </w:r>
          </w:p>
        </w:tc>
      </w:tr>
      <w:tr>
        <w:tc>
          <w:tcPr>
            <w:tcW/>
            <w:vAlign w:val="center"/>
          </w:tcPr>
          <w:p>
            <w:pPr>
              <w:spacing w:line="240" w:lineRule="auto"/>
              <w:jc w:val="center"/>
            </w:pPr>
            <w:r>
              <w:rPr>
                <w:rFonts w:ascii="宋体" w:hAnsi="宋体" w:cs="宋体" w:eastAsia="宋体"/>
                <w:b w:val="false"/>
              </w:rPr>
              <w:t>10</w:t>
            </w:r>
          </w:p>
        </w:tc>
        <w:tc>
          <w:tcPr>
            <w:tcW/>
            <w:vAlign w:val="center"/>
          </w:tcPr>
          <w:p>
            <w:pPr>
              <w:spacing w:line="240" w:lineRule="auto"/>
              <w:jc w:val="left"/>
            </w:pPr>
            <w:r>
              <w:rPr>
                <w:rFonts w:ascii="宋体" w:hAnsi="宋体" w:cs="宋体" w:eastAsia="宋体"/>
                <w:b w:val="false"/>
              </w:rPr>
              <w:t>605488</w:t>
            </w:r>
          </w:p>
        </w:tc>
        <w:tc>
          <w:tcPr>
            <w:tcW/>
            <w:vAlign w:val="center"/>
          </w:tcPr>
          <w:p>
            <w:pPr>
              <w:spacing w:line="240" w:lineRule="auto"/>
              <w:jc w:val="left"/>
            </w:pPr>
            <w:r>
              <w:rPr>
                <w:rFonts w:ascii="宋体" w:hAnsi="宋体" w:cs="宋体" w:eastAsia="宋体"/>
                <w:b w:val="false"/>
              </w:rPr>
              <w:t>福莱新材</w:t>
            </w:r>
          </w:p>
        </w:tc>
        <w:tc>
          <w:tcPr>
            <w:tcW/>
            <w:vAlign w:val="center"/>
          </w:tcPr>
          <w:p>
            <w:pPr>
              <w:spacing w:line="240" w:lineRule="auto"/>
              <w:jc w:val="right"/>
            </w:pPr>
            <w:r>
              <w:rPr>
                <w:rFonts w:ascii="宋体" w:hAnsi="宋体" w:cs="宋体" w:eastAsia="宋体"/>
                <w:b w:val="false"/>
              </w:rPr>
              <w:t>732,125</w:t>
            </w:r>
          </w:p>
        </w:tc>
        <w:tc>
          <w:tcPr>
            <w:tcW/>
            <w:vAlign w:val="center"/>
          </w:tcPr>
          <w:p>
            <w:pPr>
              <w:spacing w:line="240" w:lineRule="auto"/>
              <w:jc w:val="right"/>
            </w:pPr>
            <w:r>
              <w:rPr>
                <w:rFonts w:ascii="宋体" w:hAnsi="宋体" w:cs="宋体" w:eastAsia="宋体"/>
                <w:b w:val="false"/>
              </w:rPr>
              <w:t>21,700,349.50</w:t>
            </w:r>
          </w:p>
        </w:tc>
        <w:tc>
          <w:tcPr>
            <w:tcW/>
            <w:vAlign w:val="center"/>
          </w:tcPr>
          <w:p>
            <w:pPr>
              <w:spacing w:line="240" w:lineRule="auto"/>
              <w:jc w:val="right"/>
            </w:pPr>
            <w:r>
              <w:rPr>
                <w:rFonts w:ascii="宋体" w:hAnsi="宋体" w:cs="宋体" w:eastAsia="宋体"/>
                <w:b w:val="false"/>
              </w:rPr>
              <w:t>3.52</w:t>
            </w:r>
          </w:p>
        </w:tc>
      </w:tr>
    </w:tbl>
    <w:p/>
    <w:p>
      <w:pPr>
        <w:pStyle w:val="2"/>
        <w:jc w:val="left"/>
      </w:pPr>
      <w:r>
        <w:rPr>
          <w:rFonts w:ascii="宋体" w:hAnsi="宋体" w:cs="宋体" w:eastAsia="宋体"/>
        </w:rPr>
        <w:t>5.4 报告期末按债券品种分类的债券投资组合</w:t>
      </w:r>
    </w:p>
    <w:tbl>
      <w:tblPr>
        <w:tblW w:w="5000" w:type="pct"/>
        <w:tblBorders>
          <w:top w:val="single" w:sz="4"/>
          <w:left w:val="single" w:sz="4"/>
          <w:bottom w:val="single" w:sz="4"/>
          <w:right w:val="single" w:sz="4"/>
          <w:insideH w:val="single" w:sz="4"/>
          <w:insideV w:val="single" w:sz="4"/>
        </w:tblBorders>
      </w:tblPr>
      <w:tblGrid>
        <w:gridCol w:w="2266"/>
        <w:gridCol w:w="2266"/>
        <w:gridCol w:w="2266"/>
        <w:gridCol w:w="2266"/>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1538"/>
            <w:vAlign w:val="center"/>
          </w:tcPr>
          <w:tcPr>
            <w:shd w:fill="d9d9d9"/>
          </w:tcPr>
          <w:p>
            <w:pPr>
              <w:spacing w:line="240" w:lineRule="auto"/>
              <w:jc w:val="center"/>
            </w:pPr>
            <w:r>
              <w:rPr>
                <w:rFonts w:ascii="宋体" w:hAnsi="宋体" w:cs="宋体" w:eastAsia="宋体"/>
                <w:b w:val="false"/>
              </w:rPr>
              <w:t>债券品种</w:t>
            </w:r>
          </w:p>
        </w:tc>
        <w:tc>
          <w:tcPr>
            <w:tcW w:type="pct" w:w="769"/>
            <w:vAlign w:val="center"/>
          </w:tcPr>
          <w:tcPr>
            <w:shd w:fill="d9d9d9"/>
          </w:tcPr>
          <w:p>
            <w:pPr>
              <w:spacing w:line="240" w:lineRule="auto"/>
              <w:jc w:val="center"/>
            </w:pPr>
            <w:r>
              <w:rPr>
                <w:rFonts w:ascii="宋体" w:hAnsi="宋体" w:cs="宋体" w:eastAsia="宋体"/>
                <w:b w:val="false"/>
              </w:rPr>
              <w:t>公允价值(元)</w:t>
            </w:r>
          </w:p>
        </w:tc>
        <w:tc>
          <w:tcPr>
            <w:tcW w:type="pct" w:w="1077"/>
            <w:vAlign w:val="center"/>
          </w:tcPr>
          <w:tcPr>
            <w:shd w:fill="d9d9d9"/>
          </w:tcPr>
          <w:p>
            <w:pPr>
              <w:spacing w:line="240" w:lineRule="auto"/>
              <w:jc w:val="center"/>
            </w:pPr>
            <w:r>
              <w:rPr>
                <w:rFonts w:ascii="宋体" w:hAnsi="宋体" w:cs="宋体" w:eastAsia="宋体"/>
                <w:b w:val="false"/>
              </w:rPr>
              <w:t>占基金资产净值比例(％)</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国家债券</w:t>
            </w:r>
          </w:p>
        </w:tc>
        <w:tc>
          <w:tcPr>
            <w:tcW/>
            <w:vAlign w:val="center"/>
          </w:tcPr>
          <w:p>
            <w:pPr>
              <w:spacing w:line="240" w:lineRule="auto"/>
              <w:jc w:val="right"/>
            </w:pPr>
            <w:r>
              <w:rPr>
                <w:rFonts w:ascii="宋体" w:hAnsi="宋体" w:cs="宋体" w:eastAsia="宋体"/>
                <w:b w:val="false"/>
              </w:rPr>
              <w:t>67,435,364.38</w:t>
            </w:r>
          </w:p>
        </w:tc>
        <w:tc>
          <w:tcPr>
            <w:tcW/>
            <w:vAlign w:val="center"/>
          </w:tcPr>
          <w:p>
            <w:pPr>
              <w:spacing w:line="240" w:lineRule="auto"/>
              <w:jc w:val="right"/>
            </w:pPr>
            <w:r>
              <w:rPr>
                <w:rFonts w:ascii="宋体" w:hAnsi="宋体" w:cs="宋体" w:eastAsia="宋体"/>
                <w:b w:val="false"/>
              </w:rPr>
              <w:t>10.92</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央行票据</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3</w:t>
            </w:r>
          </w:p>
        </w:tc>
        <w:tc>
          <w:tcPr>
            <w:tcW/>
            <w:vAlign w:val="center"/>
          </w:tcPr>
          <w:p>
            <w:pPr>
              <w:spacing w:line="240" w:lineRule="auto"/>
              <w:jc w:val="left"/>
            </w:pPr>
            <w:r>
              <w:rPr>
                <w:rFonts w:ascii="宋体" w:hAnsi="宋体" w:cs="宋体" w:eastAsia="宋体"/>
                <w:b w:val="false"/>
              </w:rPr>
              <w:t>金融债券</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其中：政策性金融债</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4</w:t>
            </w:r>
          </w:p>
        </w:tc>
        <w:tc>
          <w:tcPr>
            <w:tcW/>
            <w:vAlign w:val="center"/>
          </w:tcPr>
          <w:p>
            <w:pPr>
              <w:spacing w:line="240" w:lineRule="auto"/>
              <w:jc w:val="left"/>
            </w:pPr>
            <w:r>
              <w:rPr>
                <w:rFonts w:ascii="宋体" w:hAnsi="宋体" w:cs="宋体" w:eastAsia="宋体"/>
                <w:b w:val="false"/>
              </w:rPr>
              <w:t>企业债券</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5</w:t>
            </w:r>
          </w:p>
        </w:tc>
        <w:tc>
          <w:tcPr>
            <w:tcW/>
            <w:vAlign w:val="center"/>
          </w:tcPr>
          <w:p>
            <w:pPr>
              <w:spacing w:line="240" w:lineRule="auto"/>
              <w:jc w:val="left"/>
            </w:pPr>
            <w:r>
              <w:rPr>
                <w:rFonts w:ascii="宋体" w:hAnsi="宋体" w:cs="宋体" w:eastAsia="宋体"/>
                <w:b w:val="false"/>
              </w:rPr>
              <w:t>企业短期融资券</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6</w:t>
            </w:r>
          </w:p>
        </w:tc>
        <w:tc>
          <w:tcPr>
            <w:tcW/>
            <w:vAlign w:val="center"/>
          </w:tcPr>
          <w:p>
            <w:pPr>
              <w:spacing w:line="240" w:lineRule="auto"/>
              <w:jc w:val="left"/>
            </w:pPr>
            <w:r>
              <w:rPr>
                <w:rFonts w:ascii="宋体" w:hAnsi="宋体" w:cs="宋体" w:eastAsia="宋体"/>
                <w:b w:val="false"/>
              </w:rPr>
              <w:t>中期票据</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7</w:t>
            </w:r>
          </w:p>
        </w:tc>
        <w:tc>
          <w:tcPr>
            <w:tcW/>
            <w:vAlign w:val="center"/>
          </w:tcPr>
          <w:p>
            <w:pPr>
              <w:spacing w:line="240" w:lineRule="auto"/>
              <w:jc w:val="left"/>
            </w:pPr>
            <w:r>
              <w:rPr>
                <w:rFonts w:ascii="宋体" w:hAnsi="宋体" w:cs="宋体" w:eastAsia="宋体"/>
                <w:b w:val="false"/>
              </w:rPr>
              <w:t>可转债（可交换债）</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8</w:t>
            </w:r>
          </w:p>
        </w:tc>
        <w:tc>
          <w:tcPr>
            <w:tcW/>
            <w:vAlign w:val="center"/>
          </w:tcPr>
          <w:p>
            <w:pPr>
              <w:spacing w:line="240" w:lineRule="auto"/>
              <w:jc w:val="left"/>
            </w:pPr>
            <w:r>
              <w:rPr>
                <w:rFonts w:ascii="宋体" w:hAnsi="宋体" w:cs="宋体" w:eastAsia="宋体"/>
                <w:b w:val="false"/>
              </w:rPr>
              <w:t>同业存单</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9</w:t>
            </w:r>
          </w:p>
        </w:tc>
        <w:tc>
          <w:tcPr>
            <w:tcW/>
            <w:vAlign w:val="center"/>
          </w:tcPr>
          <w:p>
            <w:pPr>
              <w:spacing w:line="240" w:lineRule="auto"/>
              <w:jc w:val="left"/>
            </w:pPr>
            <w:r>
              <w:rPr>
                <w:rFonts w:ascii="宋体" w:hAnsi="宋体" w:cs="宋体" w:eastAsia="宋体"/>
                <w:b w:val="false"/>
              </w:rPr>
              <w:t>其他</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10</w:t>
            </w:r>
          </w:p>
        </w:tc>
        <w:tc>
          <w:tcPr>
            <w:tcW/>
            <w:vAlign w:val="center"/>
          </w:tcPr>
          <w:p>
            <w:pPr>
              <w:spacing w:line="240" w:lineRule="auto"/>
              <w:jc w:val="left"/>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67,435,364.38</w:t>
            </w:r>
          </w:p>
        </w:tc>
        <w:tc>
          <w:tcPr>
            <w:tcW/>
            <w:vAlign w:val="center"/>
          </w:tcPr>
          <w:p>
            <w:pPr>
              <w:spacing w:line="240" w:lineRule="auto"/>
              <w:jc w:val="right"/>
            </w:pPr>
            <w:r>
              <w:rPr>
                <w:rFonts w:ascii="宋体" w:hAnsi="宋体" w:cs="宋体" w:eastAsia="宋体"/>
                <w:b w:val="false"/>
              </w:rPr>
              <w:t>10.92</w:t>
            </w:r>
          </w:p>
        </w:tc>
      </w:tr>
    </w:tbl>
    <w:p/>
    <w:p>
      <w:pPr>
        <w:pStyle w:val="2"/>
        <w:jc w:val="left"/>
      </w:pPr>
      <w:r>
        <w:rPr>
          <w:rFonts w:ascii="宋体" w:hAnsi="宋体" w:cs="宋体" w:eastAsia="宋体"/>
        </w:rPr>
        <w:t>5.5 报告期末按公允价值占基金资产净值比例大小排序的前五名债券投资明细</w:t>
      </w:r>
    </w:p>
    <w:tbl>
      <w:tblPr>
        <w:tblW w:w="5000" w:type="pct"/>
        <w:tblBorders>
          <w:top w:val="single" w:sz="4"/>
          <w:left w:val="single" w:sz="4"/>
          <w:bottom w:val="single" w:sz="4"/>
          <w:right w:val="single" w:sz="4"/>
          <w:insideH w:val="single" w:sz="4"/>
          <w:insideV w:val="single" w:sz="4"/>
        </w:tblBorders>
      </w:tblPr>
      <w:tblGrid>
        <w:gridCol w:w="1510"/>
        <w:gridCol w:w="1510"/>
        <w:gridCol w:w="1510"/>
        <w:gridCol w:w="1510"/>
        <w:gridCol w:w="1510"/>
        <w:gridCol w:w="1510"/>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769"/>
            <w:vAlign w:val="center"/>
          </w:tcPr>
          <w:tcPr>
            <w:shd w:fill="d9d9d9"/>
          </w:tcPr>
          <w:p>
            <w:pPr>
              <w:spacing w:line="240" w:lineRule="auto"/>
              <w:jc w:val="center"/>
            </w:pPr>
            <w:r>
              <w:rPr>
                <w:rFonts w:ascii="宋体" w:hAnsi="宋体" w:cs="宋体" w:eastAsia="宋体"/>
                <w:b w:val="false"/>
              </w:rPr>
              <w:t>债券代码</w:t>
            </w:r>
          </w:p>
        </w:tc>
        <w:tc>
          <w:tcPr>
            <w:tcW w:type="pct" w:w="769"/>
            <w:vAlign w:val="center"/>
          </w:tcPr>
          <w:tcPr>
            <w:shd w:fill="d9d9d9"/>
          </w:tcPr>
          <w:p>
            <w:pPr>
              <w:spacing w:line="240" w:lineRule="auto"/>
              <w:jc w:val="center"/>
            </w:pPr>
            <w:r>
              <w:rPr>
                <w:rFonts w:ascii="宋体" w:hAnsi="宋体" w:cs="宋体" w:eastAsia="宋体"/>
                <w:b w:val="false"/>
              </w:rPr>
              <w:t>债券名称</w:t>
            </w:r>
          </w:p>
        </w:tc>
        <w:tc>
          <w:tcPr>
            <w:tcW w:type="pct" w:w="615"/>
            <w:vAlign w:val="center"/>
          </w:tcPr>
          <w:tcPr>
            <w:shd w:fill="d9d9d9"/>
          </w:tcPr>
          <w:p>
            <w:pPr>
              <w:spacing w:line="240" w:lineRule="auto"/>
              <w:jc w:val="center"/>
            </w:pPr>
            <w:r>
              <w:rPr>
                <w:rFonts w:ascii="宋体" w:hAnsi="宋体" w:cs="宋体" w:eastAsia="宋体"/>
                <w:b w:val="false"/>
              </w:rPr>
              <w:t>数量(张)</w:t>
            </w:r>
          </w:p>
        </w:tc>
        <w:tc>
          <w:tcPr>
            <w:tcW w:type="pct" w:w="923"/>
            <w:vAlign w:val="center"/>
          </w:tcPr>
          <w:tcPr>
            <w:shd w:fill="d9d9d9"/>
          </w:tcPr>
          <w:p>
            <w:pPr>
              <w:spacing w:line="240" w:lineRule="auto"/>
              <w:jc w:val="center"/>
            </w:pPr>
            <w:r>
              <w:rPr>
                <w:rFonts w:ascii="宋体" w:hAnsi="宋体" w:cs="宋体" w:eastAsia="宋体"/>
                <w:b w:val="false"/>
              </w:rPr>
              <w:t>公允价值(元)</w:t>
            </w:r>
          </w:p>
        </w:tc>
        <w:tc>
          <w:tcPr>
            <w:tcW w:type="pct" w:w="923"/>
            <w:vAlign w:val="center"/>
          </w:tcPr>
          <w:tcPr>
            <w:shd w:fill="d9d9d9"/>
          </w:tcPr>
          <w:p>
            <w:pPr>
              <w:spacing w:line="240" w:lineRule="auto"/>
              <w:jc w:val="center"/>
            </w:pPr>
            <w:r>
              <w:rPr>
                <w:rFonts w:ascii="宋体" w:hAnsi="宋体" w:cs="宋体" w:eastAsia="宋体"/>
                <w:b w:val="false"/>
              </w:rPr>
              <w:t>占基金资产净值比例(%)</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019792</w:t>
            </w:r>
          </w:p>
        </w:tc>
        <w:tc>
          <w:tcPr>
            <w:tcW/>
            <w:vAlign w:val="center"/>
          </w:tcPr>
          <w:p>
            <w:pPr>
              <w:spacing w:line="240" w:lineRule="auto"/>
              <w:jc w:val="left"/>
            </w:pPr>
            <w:r>
              <w:rPr>
                <w:rFonts w:ascii="宋体" w:hAnsi="宋体" w:cs="宋体" w:eastAsia="宋体"/>
                <w:b w:val="false"/>
              </w:rPr>
              <w:t>25国债19</w:t>
            </w:r>
          </w:p>
        </w:tc>
        <w:tc>
          <w:tcPr>
            <w:tcW/>
            <w:vAlign w:val="center"/>
          </w:tcPr>
          <w:p>
            <w:pPr>
              <w:spacing w:line="240" w:lineRule="auto"/>
              <w:jc w:val="right"/>
            </w:pPr>
            <w:r>
              <w:rPr>
                <w:rFonts w:ascii="宋体" w:hAnsi="宋体" w:cs="宋体" w:eastAsia="宋体"/>
                <w:b w:val="false"/>
              </w:rPr>
              <w:t>515,000</w:t>
            </w:r>
          </w:p>
        </w:tc>
        <w:tc>
          <w:tcPr>
            <w:tcW/>
            <w:vAlign w:val="center"/>
          </w:tcPr>
          <w:p>
            <w:pPr>
              <w:spacing w:line="240" w:lineRule="auto"/>
              <w:jc w:val="right"/>
            </w:pPr>
            <w:r>
              <w:rPr>
                <w:rFonts w:ascii="宋体" w:hAnsi="宋体" w:cs="宋体" w:eastAsia="宋体"/>
                <w:b w:val="false"/>
              </w:rPr>
              <w:t>51,888,916.71</w:t>
            </w:r>
          </w:p>
        </w:tc>
        <w:tc>
          <w:tcPr>
            <w:tcW/>
            <w:vAlign w:val="center"/>
          </w:tcPr>
          <w:p>
            <w:pPr>
              <w:spacing w:line="240" w:lineRule="auto"/>
              <w:jc w:val="right"/>
            </w:pPr>
            <w:r>
              <w:rPr>
                <w:rFonts w:ascii="宋体" w:hAnsi="宋体" w:cs="宋体" w:eastAsia="宋体"/>
                <w:b w:val="false"/>
              </w:rPr>
              <w:t>8.41</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019785</w:t>
            </w:r>
          </w:p>
        </w:tc>
        <w:tc>
          <w:tcPr>
            <w:tcW/>
            <w:vAlign w:val="center"/>
          </w:tcPr>
          <w:p>
            <w:pPr>
              <w:spacing w:line="240" w:lineRule="auto"/>
              <w:jc w:val="left"/>
            </w:pPr>
            <w:r>
              <w:rPr>
                <w:rFonts w:ascii="宋体" w:hAnsi="宋体" w:cs="宋体" w:eastAsia="宋体"/>
                <w:b w:val="false"/>
              </w:rPr>
              <w:t>25国债13</w:t>
            </w:r>
          </w:p>
        </w:tc>
        <w:tc>
          <w:tcPr>
            <w:tcW/>
            <w:vAlign w:val="center"/>
          </w:tcPr>
          <w:p>
            <w:pPr>
              <w:spacing w:line="240" w:lineRule="auto"/>
              <w:jc w:val="right"/>
            </w:pPr>
            <w:r>
              <w:rPr>
                <w:rFonts w:ascii="宋体" w:hAnsi="宋体" w:cs="宋体" w:eastAsia="宋体"/>
                <w:b w:val="false"/>
              </w:rPr>
              <w:t>154,000</w:t>
            </w:r>
          </w:p>
        </w:tc>
        <w:tc>
          <w:tcPr>
            <w:tcW/>
            <w:vAlign w:val="center"/>
          </w:tcPr>
          <w:p>
            <w:pPr>
              <w:spacing w:line="240" w:lineRule="auto"/>
              <w:jc w:val="right"/>
            </w:pPr>
            <w:r>
              <w:rPr>
                <w:rFonts w:ascii="宋体" w:hAnsi="宋体" w:cs="宋体" w:eastAsia="宋体"/>
                <w:b w:val="false"/>
              </w:rPr>
              <w:t>15,546,447.67</w:t>
            </w:r>
          </w:p>
        </w:tc>
        <w:tc>
          <w:tcPr>
            <w:tcW/>
            <w:vAlign w:val="center"/>
          </w:tcPr>
          <w:p>
            <w:pPr>
              <w:spacing w:line="240" w:lineRule="auto"/>
              <w:jc w:val="right"/>
            </w:pPr>
            <w:r>
              <w:rPr>
                <w:rFonts w:ascii="宋体" w:hAnsi="宋体" w:cs="宋体" w:eastAsia="宋体"/>
                <w:b w:val="false"/>
              </w:rPr>
              <w:t>2.52</w:t>
            </w:r>
          </w:p>
        </w:tc>
      </w:tr>
    </w:tbl>
    <w:p>
      <w:r>
        <w:rPr>
          <w:rFonts w:ascii="宋体" w:hAnsi="宋体" w:cs="宋体" w:eastAsia="宋体"/>
          <w:b w:val="false"/>
        </w:rPr>
        <w:t>注：本基金本报告期末仅持有上述债券。</w:t>
      </w:r>
    </w:p>
    <w:p/>
    <w:p>
      <w:pPr>
        <w:pStyle w:val="2"/>
        <w:jc w:val="left"/>
      </w:pPr>
      <w:r>
        <w:rPr>
          <w:rFonts w:ascii="宋体" w:hAnsi="宋体" w:cs="宋体" w:eastAsia="宋体"/>
        </w:rPr>
        <w:t>5.6 报告期末按公允价值占基金资产净值比例大小排序的前十名资产支持证券投资明细</w:t>
      </w:r>
    </w:p>
    <w:p>
      <w:r>
        <w:rPr>
          <w:rFonts w:ascii="宋体" w:hAnsi="宋体" w:cs="宋体" w:eastAsia="宋体"/>
          <w:b w:val="false"/>
        </w:rPr>
        <w:t xml:space="preserve">    本基金本报告期末未持有资产支持证券。</w:t>
      </w:r>
    </w:p>
    <w:p/>
    <w:p>
      <w:pPr>
        <w:pStyle w:val="2"/>
        <w:jc w:val="left"/>
      </w:pPr>
      <w:r>
        <w:rPr>
          <w:rFonts w:ascii="宋体" w:hAnsi="宋体" w:cs="宋体" w:eastAsia="宋体"/>
        </w:rPr>
        <w:t>5.7 报告期末按公允价值占基金资产净值比例大小排序的前五名贵金属投资明细</w:t>
      </w:r>
    </w:p>
    <w:p>
      <w:r>
        <w:rPr>
          <w:rFonts w:ascii="宋体" w:hAnsi="宋体" w:cs="宋体" w:eastAsia="宋体"/>
          <w:b w:val="false"/>
        </w:rPr>
        <w:t xml:space="preserve">    本基金本报告期末未持有贵金属。</w:t>
      </w:r>
    </w:p>
    <w:p/>
    <w:p>
      <w:pPr>
        <w:pStyle w:val="2"/>
        <w:jc w:val="left"/>
      </w:pPr>
      <w:r>
        <w:rPr>
          <w:rFonts w:ascii="宋体" w:hAnsi="宋体" w:cs="宋体" w:eastAsia="宋体"/>
        </w:rPr>
        <w:t>5.8 报告期末按公允价值占基金资产净值比例大小排序的前五名权证投资明细</w:t>
      </w:r>
    </w:p>
    <w:p>
      <w:r>
        <w:rPr>
          <w:rFonts w:ascii="宋体" w:hAnsi="宋体" w:cs="宋体" w:eastAsia="宋体"/>
          <w:b w:val="false"/>
        </w:rPr>
        <w:t xml:space="preserve">    本基金本报告期末未持有权证。</w:t>
      </w:r>
    </w:p>
    <w:p/>
    <w:p>
      <w:pPr>
        <w:pStyle w:val="2"/>
        <w:jc w:val="left"/>
      </w:pPr>
      <w:r>
        <w:rPr>
          <w:rFonts w:ascii="宋体" w:hAnsi="宋体" w:cs="宋体" w:eastAsia="宋体"/>
        </w:rPr>
        <w:t>5.9 报告期末本基金投资的股指期货交易情况说明</w:t>
      </w:r>
    </w:p>
    <w:p>
      <w:r>
        <w:rPr>
          <w:rFonts w:ascii="宋体" w:hAnsi="宋体" w:cs="宋体" w:eastAsia="宋体"/>
          <w:b w:val="false"/>
        </w:rPr>
        <w:t xml:space="preserve">    本基金本报告期末未持有股指期货。</w:t>
      </w:r>
    </w:p>
    <w:p/>
    <w:p>
      <w:pPr>
        <w:pStyle w:val="2"/>
        <w:jc w:val="left"/>
      </w:pPr>
      <w:r>
        <w:rPr>
          <w:rFonts w:ascii="宋体" w:hAnsi="宋体" w:cs="宋体" w:eastAsia="宋体"/>
        </w:rPr>
        <w:t>5.10 报告期末本基金投资的国债期货交易情况说明</w:t>
      </w:r>
    </w:p>
    <w:p>
      <w:r>
        <w:rPr>
          <w:rFonts w:ascii="宋体" w:hAnsi="宋体" w:cs="宋体" w:eastAsia="宋体"/>
          <w:b w:val="false"/>
        </w:rPr>
        <w:t xml:space="preserve">    本基金本报告期末未持有国债期货。</w:t>
      </w:r>
    </w:p>
    <w:p/>
    <w:p>
      <w:pPr>
        <w:pStyle w:val="2"/>
        <w:jc w:val="left"/>
      </w:pPr>
      <w:r>
        <w:rPr>
          <w:rFonts w:ascii="宋体" w:hAnsi="宋体" w:cs="宋体" w:eastAsia="宋体"/>
        </w:rPr>
        <w:t>5.11 投资组合报告附注</w:t>
      </w:r>
    </w:p>
    <w:p>
      <w:pPr>
        <w:pStyle w:val="zhangjiep2"/>
      </w:pPr>
      <w:r>
        <w:rPr>
          <w:rStyle w:val="正文"/>
          <w:rFonts w:ascii="宋体" w:hAnsi="宋体" w:cs="宋体" w:eastAsia="宋体"/>
          <w:b w:val="true"/>
        </w:rPr>
        <w:t>5.11.1 本基金投资的前十名证券的发行主体本期受到监管部门立案调查或报告编制日前一年内受到公开谴责、处罚的情形说明</w:t>
      </w:r>
    </w:p>
    <w:p>
      <w:r>
        <w:rPr>
          <w:rFonts w:ascii="宋体" w:hAnsi="宋体" w:cs="宋体" w:eastAsia="宋体"/>
          <w:b w:val="false"/>
        </w:rPr>
        <w:t xml:space="preserve">    本基金投资的前十名证券的发行主体本期未出现被监管部门立案调查，或在报告编制日前一年内受到公开谴责、处罚的情形。</w:t>
      </w:r>
    </w:p>
    <w:p/>
    <w:p>
      <w:pPr>
        <w:pStyle w:val="zhangjiep2"/>
      </w:pPr>
      <w:r>
        <w:rPr>
          <w:rStyle w:val="正文"/>
          <w:rFonts w:ascii="宋体" w:hAnsi="宋体" w:cs="宋体" w:eastAsia="宋体"/>
          <w:b w:val="true"/>
        </w:rPr>
        <w:t>5.11.2 基金投资的前十名股票超出基金合同规定的备选股票库情况的说明</w:t>
      </w:r>
    </w:p>
    <w:p>
      <w:r>
        <w:rPr>
          <w:rFonts w:ascii="宋体" w:hAnsi="宋体" w:cs="宋体" w:eastAsia="宋体"/>
          <w:b w:val="false"/>
        </w:rPr>
        <w:t xml:space="preserve">    基金投资的前十名股票，均为基金合同规定备选股票库之内的股票。</w:t>
      </w:r>
    </w:p>
    <w:p/>
    <w:p>
      <w:pPr>
        <w:pStyle w:val="zhangjiep2"/>
      </w:pPr>
      <w:r>
        <w:rPr>
          <w:rStyle w:val="正文"/>
          <w:rFonts w:ascii="宋体" w:hAnsi="宋体" w:cs="宋体" w:eastAsia="宋体"/>
          <w:b w:val="true"/>
        </w:rPr>
        <w:t>5.11.3 其他资产构成</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2308"/>
            <w:vAlign w:val="center"/>
          </w:tcPr>
          <w:tcPr>
            <w:shd w:fill="d9d9d9"/>
          </w:tcPr>
          <w:p>
            <w:pPr>
              <w:spacing w:line="240" w:lineRule="auto"/>
              <w:jc w:val="center"/>
            </w:pPr>
            <w:r>
              <w:rPr>
                <w:rFonts w:ascii="宋体" w:hAnsi="宋体" w:cs="宋体" w:eastAsia="宋体"/>
                <w:b w:val="false"/>
              </w:rPr>
              <w:t>名称</w:t>
            </w:r>
          </w:p>
        </w:tc>
        <w:tc>
          <w:tcPr>
            <w:tcW w:type="pct" w:w="1538"/>
            <w:vAlign w:val="center"/>
          </w:tcPr>
          <w:tcPr>
            <w:shd w:fill="d9d9d9"/>
          </w:tcPr>
          <w:p>
            <w:pPr>
              <w:spacing w:line="240" w:lineRule="auto"/>
              <w:jc w:val="center"/>
            </w:pPr>
            <w:r>
              <w:rPr>
                <w:rFonts w:ascii="宋体" w:hAnsi="宋体" w:cs="宋体" w:eastAsia="宋体"/>
                <w:b w:val="false"/>
              </w:rPr>
              <w:t>金额(元)</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存出保证金</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应收证券清算款</w:t>
            </w:r>
          </w:p>
        </w:tc>
        <w:tc>
          <w:tcPr>
            <w:tcW/>
            <w:vAlign w:val="center"/>
          </w:tcPr>
          <w:p>
            <w:pPr>
              <w:spacing w:line="240" w:lineRule="auto"/>
              <w:jc w:val="right"/>
            </w:pPr>
            <w:r>
              <w:rPr>
                <w:rFonts w:ascii="宋体" w:hAnsi="宋体" w:cs="宋体" w:eastAsia="宋体"/>
                <w:b w:val="false"/>
              </w:rPr>
              <w:t>6,114,775.08</w:t>
            </w:r>
          </w:p>
        </w:tc>
      </w:tr>
      <w:tr>
        <w:tc>
          <w:tcPr>
            <w:tcW/>
            <w:vAlign w:val="center"/>
          </w:tcPr>
          <w:p>
            <w:pPr>
              <w:spacing w:line="240" w:lineRule="auto"/>
              <w:jc w:val="center"/>
            </w:pPr>
            <w:r>
              <w:rPr>
                <w:rFonts w:ascii="宋体" w:hAnsi="宋体" w:cs="宋体" w:eastAsia="宋体"/>
                <w:b w:val="false"/>
              </w:rPr>
              <w:t>3</w:t>
            </w:r>
          </w:p>
        </w:tc>
        <w:tc>
          <w:tcPr>
            <w:tcW/>
            <w:vAlign w:val="center"/>
          </w:tcPr>
          <w:p>
            <w:pPr>
              <w:spacing w:line="240" w:lineRule="auto"/>
              <w:jc w:val="left"/>
            </w:pPr>
            <w:r>
              <w:rPr>
                <w:rFonts w:ascii="宋体" w:hAnsi="宋体" w:cs="宋体" w:eastAsia="宋体"/>
                <w:b w:val="false"/>
              </w:rPr>
              <w:t>应收股利</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4</w:t>
            </w:r>
          </w:p>
        </w:tc>
        <w:tc>
          <w:tcPr>
            <w:tcW/>
            <w:vAlign w:val="center"/>
          </w:tcPr>
          <w:p>
            <w:pPr>
              <w:spacing w:line="240" w:lineRule="auto"/>
              <w:jc w:val="left"/>
            </w:pPr>
            <w:r>
              <w:rPr>
                <w:rFonts w:ascii="宋体" w:hAnsi="宋体" w:cs="宋体" w:eastAsia="宋体"/>
                <w:b w:val="false"/>
              </w:rPr>
              <w:t>应收利息</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5</w:t>
            </w:r>
          </w:p>
        </w:tc>
        <w:tc>
          <w:tcPr>
            <w:tcW/>
            <w:vAlign w:val="center"/>
          </w:tcPr>
          <w:p>
            <w:pPr>
              <w:spacing w:line="240" w:lineRule="auto"/>
              <w:jc w:val="left"/>
            </w:pPr>
            <w:r>
              <w:rPr>
                <w:rFonts w:ascii="宋体" w:hAnsi="宋体" w:cs="宋体" w:eastAsia="宋体"/>
                <w:b w:val="false"/>
              </w:rPr>
              <w:t>应收申购款</w:t>
            </w:r>
          </w:p>
        </w:tc>
        <w:tc>
          <w:tcPr>
            <w:tcW/>
            <w:vAlign w:val="center"/>
          </w:tcPr>
          <w:p>
            <w:pPr>
              <w:spacing w:line="240" w:lineRule="auto"/>
              <w:jc w:val="right"/>
            </w:pPr>
            <w:r>
              <w:rPr>
                <w:rFonts w:ascii="宋体" w:hAnsi="宋体" w:cs="宋体" w:eastAsia="宋体"/>
                <w:b w:val="false"/>
              </w:rPr>
              <w:t>3,074,056.97</w:t>
            </w:r>
          </w:p>
        </w:tc>
      </w:tr>
      <w:tr>
        <w:tc>
          <w:tcPr>
            <w:tcW/>
            <w:vAlign w:val="center"/>
          </w:tcPr>
          <w:p>
            <w:pPr>
              <w:spacing w:line="240" w:lineRule="auto"/>
              <w:jc w:val="center"/>
            </w:pPr>
            <w:r>
              <w:rPr>
                <w:rFonts w:ascii="宋体" w:hAnsi="宋体" w:cs="宋体" w:eastAsia="宋体"/>
                <w:b w:val="false"/>
              </w:rPr>
              <w:t>6</w:t>
            </w:r>
          </w:p>
        </w:tc>
        <w:tc>
          <w:tcPr>
            <w:tcW/>
            <w:vAlign w:val="center"/>
          </w:tcPr>
          <w:p>
            <w:pPr>
              <w:spacing w:line="240" w:lineRule="auto"/>
              <w:jc w:val="left"/>
            </w:pPr>
            <w:r>
              <w:rPr>
                <w:rFonts w:ascii="宋体" w:hAnsi="宋体" w:cs="宋体" w:eastAsia="宋体"/>
                <w:b w:val="false"/>
              </w:rPr>
              <w:t>其他应收款</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7</w:t>
            </w:r>
          </w:p>
        </w:tc>
        <w:tc>
          <w:tcPr>
            <w:tcW/>
            <w:vAlign w:val="center"/>
          </w:tcPr>
          <w:p>
            <w:pPr>
              <w:spacing w:line="240" w:lineRule="auto"/>
              <w:jc w:val="left"/>
            </w:pPr>
            <w:r>
              <w:rPr>
                <w:rFonts w:ascii="宋体" w:hAnsi="宋体" w:cs="宋体" w:eastAsia="宋体"/>
                <w:b w:val="false"/>
              </w:rPr>
              <w:t>其他</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8</w:t>
            </w:r>
          </w:p>
        </w:tc>
        <w:tc>
          <w:tcPr>
            <w:tcW/>
            <w:vAlign w:val="center"/>
          </w:tcPr>
          <w:p>
            <w:pPr>
              <w:spacing w:line="240" w:lineRule="auto"/>
              <w:jc w:val="left"/>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9,188,832.05</w:t>
            </w:r>
          </w:p>
        </w:tc>
      </w:tr>
    </w:tbl>
    <w:p/>
    <w:p>
      <w:pPr>
        <w:pStyle w:val="zhangjiep2"/>
      </w:pPr>
      <w:r>
        <w:rPr>
          <w:rStyle w:val="正文"/>
          <w:rFonts w:ascii="宋体" w:hAnsi="宋体" w:cs="宋体" w:eastAsia="宋体"/>
          <w:b w:val="true"/>
        </w:rPr>
        <w:t>5.11.4 报告期末持有的处于转股期的可转换债券明细</w:t>
      </w:r>
    </w:p>
    <w:p>
      <w:r>
        <w:rPr>
          <w:rFonts w:ascii="宋体" w:hAnsi="宋体" w:cs="宋体" w:eastAsia="宋体"/>
          <w:b w:val="false"/>
        </w:rPr>
        <w:t xml:space="preserve">    本基金本报告期末未持有处于转股期的可转换债券。</w:t>
      </w:r>
    </w:p>
    <w:p/>
    <w:p>
      <w:pPr>
        <w:pStyle w:val="zhangjiep2"/>
      </w:pPr>
      <w:r>
        <w:rPr>
          <w:rStyle w:val="正文"/>
          <w:rFonts w:ascii="宋体" w:hAnsi="宋体" w:cs="宋体" w:eastAsia="宋体"/>
          <w:b w:val="true"/>
        </w:rPr>
        <w:t>5.11.5 报告期末前十名股票中存在流通受限情况的说明</w:t>
      </w:r>
    </w:p>
    <w:tbl>
      <w:tblPr>
        <w:tblW w:w="5000" w:type="pct"/>
        <w:tblBorders>
          <w:top w:val="single" w:sz="4"/>
          <w:left w:val="single" w:sz="4"/>
          <w:bottom w:val="single" w:sz="4"/>
          <w:right w:val="single" w:sz="4"/>
          <w:insideH w:val="single" w:sz="4"/>
          <w:insideV w:val="single" w:sz="4"/>
        </w:tblBorders>
      </w:tblPr>
      <w:tblGrid>
        <w:gridCol w:w="1510"/>
        <w:gridCol w:w="1510"/>
        <w:gridCol w:w="1510"/>
        <w:gridCol w:w="1510"/>
        <w:gridCol w:w="1510"/>
        <w:gridCol w:w="1510"/>
      </w:tblGrid>
      <w:tr>
        <w:tc>
          <w:tcPr>
            <w:tcW w:type="pct" w:w="462"/>
            <w:vAlign w:val="center"/>
          </w:tcPr>
          <w:tcPr>
            <w:shd w:fill="d9d9d9"/>
          </w:tcPr>
          <w:p>
            <w:pPr>
              <w:spacing w:line="240" w:lineRule="auto"/>
              <w:jc w:val="center"/>
            </w:pPr>
            <w:r>
              <w:rPr>
                <w:rFonts w:ascii="宋体" w:hAnsi="宋体" w:cs="宋体" w:eastAsia="宋体"/>
                <w:b w:val="false"/>
              </w:rPr>
              <w:t>序号</w:t>
            </w:r>
          </w:p>
        </w:tc>
        <w:tc>
          <w:tcPr>
            <w:tcW w:type="pct" w:w="615"/>
            <w:vAlign w:val="center"/>
          </w:tcPr>
          <w:tcPr>
            <w:shd w:fill="d9d9d9"/>
          </w:tcPr>
          <w:p>
            <w:pPr>
              <w:spacing w:line="240" w:lineRule="auto"/>
              <w:jc w:val="center"/>
            </w:pPr>
            <w:r>
              <w:rPr>
                <w:rFonts w:ascii="宋体" w:hAnsi="宋体" w:cs="宋体" w:eastAsia="宋体"/>
                <w:b w:val="false"/>
              </w:rPr>
              <w:t>股票代码</w:t>
            </w:r>
          </w:p>
        </w:tc>
        <w:tc>
          <w:tcPr>
            <w:tcW w:type="pct" w:w="615"/>
            <w:vAlign w:val="center"/>
          </w:tcPr>
          <w:tcPr>
            <w:shd w:fill="d9d9d9"/>
          </w:tcPr>
          <w:p>
            <w:pPr>
              <w:spacing w:line="240" w:lineRule="auto"/>
              <w:jc w:val="center"/>
            </w:pPr>
            <w:r>
              <w:rPr>
                <w:rFonts w:ascii="宋体" w:hAnsi="宋体" w:cs="宋体" w:eastAsia="宋体"/>
                <w:b w:val="false"/>
              </w:rPr>
              <w:t>股票名称</w:t>
            </w:r>
          </w:p>
        </w:tc>
        <w:tc>
          <w:tcPr>
            <w:tcW w:type="pct" w:w="1077"/>
            <w:vAlign w:val="center"/>
          </w:tcPr>
          <w:tcPr>
            <w:shd w:fill="d9d9d9"/>
          </w:tcPr>
          <w:p>
            <w:pPr>
              <w:spacing w:line="240" w:lineRule="auto"/>
              <w:jc w:val="center"/>
            </w:pPr>
            <w:r>
              <w:rPr>
                <w:rFonts w:ascii="宋体" w:hAnsi="宋体" w:cs="宋体" w:eastAsia="宋体"/>
                <w:b w:val="false"/>
              </w:rPr>
              <w:t>流通受限部分的公允价值（元）</w:t>
            </w:r>
          </w:p>
        </w:tc>
        <w:tc>
          <w:tcPr>
            <w:tcW w:type="pct" w:w="923"/>
            <w:vAlign w:val="center"/>
          </w:tcPr>
          <w:tcPr>
            <w:shd w:fill="d9d9d9"/>
          </w:tcPr>
          <w:p>
            <w:pPr>
              <w:spacing w:line="240" w:lineRule="auto"/>
              <w:jc w:val="center"/>
            </w:pPr>
            <w:r>
              <w:rPr>
                <w:rFonts w:ascii="宋体" w:hAnsi="宋体" w:cs="宋体" w:eastAsia="宋体"/>
                <w:b w:val="false"/>
              </w:rPr>
              <w:t>占基金资产净值比例（%）</w:t>
            </w:r>
          </w:p>
        </w:tc>
        <w:tc>
          <w:tcPr>
            <w:tcW w:type="pct" w:w="923"/>
            <w:vAlign w:val="center"/>
          </w:tcPr>
          <w:tcPr>
            <w:shd w:fill="d9d9d9"/>
          </w:tcPr>
          <w:p>
            <w:pPr>
              <w:spacing w:line="240" w:lineRule="auto"/>
              <w:jc w:val="center"/>
            </w:pPr>
            <w:r>
              <w:rPr>
                <w:rFonts w:ascii="宋体" w:hAnsi="宋体" w:cs="宋体" w:eastAsia="宋体"/>
                <w:b w:val="false"/>
              </w:rPr>
              <w:t>流通受限情况说明</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605488</w:t>
            </w:r>
          </w:p>
        </w:tc>
        <w:tc>
          <w:tcPr>
            <w:tcW/>
            <w:vAlign w:val="center"/>
          </w:tcPr>
          <w:p>
            <w:pPr>
              <w:spacing w:line="240" w:lineRule="auto"/>
              <w:jc w:val="left"/>
            </w:pPr>
            <w:r>
              <w:rPr>
                <w:rFonts w:ascii="宋体" w:hAnsi="宋体" w:cs="宋体" w:eastAsia="宋体"/>
                <w:b w:val="false"/>
              </w:rPr>
              <w:t>福莱新材</w:t>
            </w:r>
          </w:p>
        </w:tc>
        <w:tc>
          <w:tcPr>
            <w:tcW/>
            <w:vAlign w:val="center"/>
          </w:tcPr>
          <w:p>
            <w:pPr>
              <w:spacing w:line="240" w:lineRule="auto"/>
              <w:jc w:val="right"/>
            </w:pPr>
            <w:r>
              <w:rPr>
                <w:rFonts w:ascii="宋体" w:hAnsi="宋体" w:cs="宋体" w:eastAsia="宋体"/>
                <w:b w:val="false"/>
              </w:rPr>
              <w:t>20,802,806.50</w:t>
            </w:r>
          </w:p>
        </w:tc>
        <w:tc>
          <w:tcPr>
            <w:tcW/>
            <w:vAlign w:val="center"/>
          </w:tcPr>
          <w:p>
            <w:pPr>
              <w:spacing w:line="240" w:lineRule="auto"/>
              <w:jc w:val="right"/>
            </w:pPr>
            <w:r>
              <w:rPr>
                <w:rFonts w:ascii="宋体" w:hAnsi="宋体" w:cs="宋体" w:eastAsia="宋体"/>
                <w:b w:val="false"/>
              </w:rPr>
              <w:t>3.37</w:t>
            </w:r>
          </w:p>
        </w:tc>
        <w:tc>
          <w:tcPr>
            <w:tcW/>
            <w:vAlign w:val="center"/>
          </w:tcPr>
          <w:p>
            <w:pPr>
              <w:spacing w:line="240" w:lineRule="auto"/>
              <w:jc w:val="left"/>
            </w:pPr>
            <w:r>
              <w:rPr>
                <w:rFonts w:ascii="宋体" w:hAnsi="宋体" w:cs="宋体" w:eastAsia="宋体"/>
                <w:b w:val="false"/>
              </w:rPr>
              <w:t>流通受限股票</w:t>
            </w:r>
          </w:p>
        </w:tc>
      </w:tr>
    </w:tbl>
    <w:p/>
    <w:p>
      <w:pPr>
        <w:pStyle w:val="zhangjiep2"/>
      </w:pPr>
      <w:r>
        <w:rPr>
          <w:rStyle w:val="正文"/>
          <w:rFonts w:ascii="宋体" w:hAnsi="宋体" w:cs="宋体" w:eastAsia="宋体"/>
          <w:b w:val="true"/>
        </w:rPr>
        <w:t>5.11.6 投资组合报告附注的其他文字描述部分</w:t>
      </w:r>
    </w:p>
    <w:p>
      <w:r>
        <w:rPr>
          <w:rFonts w:ascii="宋体" w:hAnsi="宋体" w:cs="宋体" w:eastAsia="宋体"/>
          <w:b w:val="false"/>
        </w:rPr>
        <w:t xml:space="preserve">    由于四舍五入原因，分项之和与合计项之间可能存在尾差。</w:t>
      </w:r>
    </w:p>
    <w:p>
      <w:pPr>
        <w:pStyle w:val="1"/>
        <w:jc w:val="center"/>
      </w:pPr>
      <w:r>
        <w:rPr>
          <w:rFonts w:ascii="宋体" w:hAnsi="宋体" w:cs="宋体" w:eastAsia="宋体"/>
        </w:rPr>
        <w:t>§6 开放式基金份额变动</w:t>
      </w:r>
    </w:p>
    <w:p>
      <w:pPr>
        <w:jc w:val="right"/>
      </w:pPr>
      <w:r>
        <w:rPr>
          <w:rFonts w:ascii="宋体" w:hAnsi="宋体" w:cs="宋体" w:eastAsia="宋体"/>
          <w:b w:val="false"/>
        </w:rPr>
        <w:t>单位：份</w:t>
      </w:r>
    </w:p>
    <w:tbl>
      <w:tblPr>
        <w:tblW w:w="5000" w:type="pct"/>
        <w:tblBorders>
          <w:top w:val="single" w:sz="4"/>
          <w:left w:val="single" w:sz="4"/>
          <w:bottom w:val="single" w:sz="4"/>
          <w:right w:val="single" w:sz="4"/>
          <w:insideH w:val="single" w:sz="4"/>
          <w:insideV w:val="single" w:sz="4"/>
        </w:tblBorders>
        <w:tblLayout w:type="fixed"/>
      </w:tblPr>
      <w:tblGrid>
        <w:gridCol w:w="3021"/>
        <w:gridCol w:w="3021"/>
        <w:gridCol w:w="3021"/>
      </w:tblGrid>
      <w:tr>
        <w:tc>
          <w:tcPr>
            <w:tcW w:type="pct" w:w="2308"/>
            <w:vAlign w:val="center"/>
          </w:tcPr>
          <w:p>
            <w:pPr>
              <w:spacing w:line="240" w:lineRule="auto"/>
              <w:jc w:val="center"/>
            </w:pPr>
          </w:p>
        </w:tc>
        <w:tc>
          <w:tcPr>
            <w:tcW w:type="pct" w:w="1300"/>
            <w:vAlign w:val="center"/>
          </w:tcPr>
          <w:p>
            <w:pPr>
              <w:spacing w:line="240" w:lineRule="auto"/>
              <w:jc w:val="center"/>
            </w:pPr>
            <w:r>
              <w:rPr>
                <w:rFonts w:ascii="宋体" w:hAnsi="宋体" w:cs="宋体" w:eastAsia="宋体"/>
                <w:b w:val="false"/>
              </w:rPr>
              <w:t>东方阿尔法优选混合A</w:t>
            </w:r>
          </w:p>
        </w:tc>
        <w:tc>
          <w:tcPr>
            <w:tcW w:type="pct" w:w="1300"/>
            <w:vAlign w:val="center"/>
          </w:tcPr>
          <w:p>
            <w:pPr>
              <w:spacing w:line="240" w:lineRule="auto"/>
              <w:jc w:val="center"/>
            </w:pPr>
            <w:r>
              <w:rPr>
                <w:rFonts w:ascii="宋体" w:hAnsi="宋体" w:cs="宋体" w:eastAsia="宋体"/>
                <w:b w:val="false"/>
              </w:rPr>
              <w:t>东方阿尔法优选混合C</w:t>
            </w:r>
          </w:p>
        </w:tc>
      </w:tr>
      <w:tr>
        <w:tc>
          <w:tcPr>
            <w:tcW/>
            <w:vAlign w:val="center"/>
          </w:tcPr>
          <w:p>
            <w:pPr>
              <w:spacing w:line="240" w:lineRule="auto"/>
              <w:jc w:val="left"/>
            </w:pPr>
            <w:r>
              <w:rPr>
                <w:rFonts w:ascii="宋体" w:hAnsi="宋体" w:cs="宋体" w:eastAsia="宋体"/>
                <w:b w:val="false"/>
              </w:rPr>
              <w:t>报告期期初基金份额总额</w:t>
            </w:r>
          </w:p>
        </w:tc>
        <w:tc>
          <w:tcPr>
            <w:tcW w:type="pct" w:w="1300"/>
            <w:vAlign w:val="center"/>
          </w:tcPr>
          <w:p>
            <w:pPr>
              <w:spacing w:line="240" w:lineRule="auto"/>
              <w:jc w:val="right"/>
            </w:pPr>
            <w:r>
              <w:rPr>
                <w:rFonts w:ascii="宋体" w:hAnsi="宋体" w:cs="宋体" w:eastAsia="宋体"/>
                <w:b w:val="false"/>
              </w:rPr>
              <w:t>70,377,068.05</w:t>
            </w:r>
          </w:p>
        </w:tc>
        <w:tc>
          <w:tcPr>
            <w:tcW w:type="pct" w:w="1300"/>
            <w:vAlign w:val="center"/>
          </w:tcPr>
          <w:p>
            <w:pPr>
              <w:spacing w:line="240" w:lineRule="auto"/>
              <w:jc w:val="right"/>
            </w:pPr>
            <w:r>
              <w:rPr>
                <w:rFonts w:ascii="宋体" w:hAnsi="宋体" w:cs="宋体" w:eastAsia="宋体"/>
                <w:b w:val="false"/>
              </w:rPr>
              <w:t>1,036,668,690.61</w:t>
            </w:r>
          </w:p>
        </w:tc>
      </w:tr>
      <w:tr>
        <w:tc>
          <w:tcPr>
            <w:tcW/>
            <w:vAlign w:val="center"/>
          </w:tcPr>
          <w:p>
            <w:pPr>
              <w:spacing w:line="240" w:lineRule="auto"/>
              <w:jc w:val="left"/>
            </w:pPr>
            <w:r>
              <w:rPr>
                <w:rFonts w:ascii="宋体" w:hAnsi="宋体" w:cs="宋体" w:eastAsia="宋体"/>
                <w:b w:val="false"/>
              </w:rPr>
              <w:t>报告期期间基金总申购份额</w:t>
            </w:r>
          </w:p>
        </w:tc>
        <w:tc>
          <w:tcPr>
            <w:tcW w:type="pct" w:w="1300"/>
            <w:vAlign w:val="center"/>
          </w:tcPr>
          <w:p>
            <w:pPr>
              <w:spacing w:line="240" w:lineRule="auto"/>
              <w:jc w:val="right"/>
            </w:pPr>
            <w:r>
              <w:rPr>
                <w:rFonts w:ascii="宋体" w:hAnsi="宋体" w:cs="宋体" w:eastAsia="宋体"/>
                <w:b w:val="false"/>
              </w:rPr>
              <w:t>7,527,847.07</w:t>
            </w:r>
          </w:p>
        </w:tc>
        <w:tc>
          <w:tcPr>
            <w:tcW w:type="pct" w:w="1300"/>
            <w:vAlign w:val="center"/>
          </w:tcPr>
          <w:p>
            <w:pPr>
              <w:spacing w:line="240" w:lineRule="auto"/>
              <w:jc w:val="right"/>
            </w:pPr>
            <w:r>
              <w:rPr>
                <w:rFonts w:ascii="宋体" w:hAnsi="宋体" w:cs="宋体" w:eastAsia="宋体"/>
                <w:b w:val="false"/>
              </w:rPr>
              <w:t>482,882,322.61</w:t>
            </w:r>
          </w:p>
        </w:tc>
      </w:tr>
      <w:tr>
        <w:tc>
          <w:tcPr>
            <w:tcW/>
            <w:vAlign w:val="center"/>
          </w:tcPr>
          <w:p>
            <w:pPr>
              <w:spacing w:line="240" w:lineRule="auto"/>
              <w:jc w:val="left"/>
            </w:pPr>
            <w:r>
              <w:rPr>
                <w:rFonts w:ascii="宋体" w:hAnsi="宋体" w:cs="宋体" w:eastAsia="宋体"/>
                <w:b w:val="false"/>
              </w:rPr>
              <w:t>减：报告期期间基金总赎回份额</w:t>
            </w:r>
          </w:p>
        </w:tc>
        <w:tc>
          <w:tcPr>
            <w:tcW w:type="pct" w:w="1300"/>
            <w:vAlign w:val="center"/>
          </w:tcPr>
          <w:p>
            <w:pPr>
              <w:spacing w:line="240" w:lineRule="auto"/>
              <w:jc w:val="right"/>
            </w:pPr>
            <w:r>
              <w:rPr>
                <w:rFonts w:ascii="宋体" w:hAnsi="宋体" w:cs="宋体" w:eastAsia="宋体"/>
                <w:b w:val="false"/>
              </w:rPr>
              <w:t>22,627,768.00</w:t>
            </w:r>
          </w:p>
        </w:tc>
        <w:tc>
          <w:tcPr>
            <w:tcW w:type="pct" w:w="1300"/>
            <w:vAlign w:val="center"/>
          </w:tcPr>
          <w:p>
            <w:pPr>
              <w:spacing w:line="240" w:lineRule="auto"/>
              <w:jc w:val="right"/>
            </w:pPr>
            <w:r>
              <w:rPr>
                <w:rFonts w:ascii="宋体" w:hAnsi="宋体" w:cs="宋体" w:eastAsia="宋体"/>
                <w:b w:val="false"/>
              </w:rPr>
              <w:t>905,399,108.13</w:t>
            </w:r>
          </w:p>
        </w:tc>
      </w:tr>
      <w:tr>
        <w:tc>
          <w:tcPr>
            <w:tcW/>
            <w:vAlign w:val="center"/>
          </w:tcPr>
          <w:p>
            <w:pPr>
              <w:spacing w:line="240" w:lineRule="auto"/>
              <w:jc w:val="left"/>
            </w:pPr>
            <w:r>
              <w:rPr>
                <w:rFonts w:ascii="宋体" w:hAnsi="宋体" w:cs="宋体" w:eastAsia="宋体"/>
                <w:b w:val="false"/>
              </w:rPr>
              <w:t>报告期期间基金拆分变动份额（份额减少以“-”填列）</w:t>
            </w:r>
          </w:p>
        </w:tc>
        <w:tc>
          <w:tcPr>
            <w:tcW w:type="pct" w:w="1300"/>
            <w:vAlign w:val="center"/>
          </w:tcPr>
          <w:p>
            <w:pPr>
              <w:spacing w:line="240" w:lineRule="auto"/>
              <w:jc w:val="right"/>
            </w:pPr>
            <w:r>
              <w:rPr>
                <w:rFonts w:ascii="宋体" w:hAnsi="宋体" w:cs="宋体" w:eastAsia="宋体"/>
                <w:b w:val="false"/>
              </w:rPr>
              <w:t>-</w:t>
            </w:r>
          </w:p>
        </w:tc>
        <w:tc>
          <w:tcPr>
            <w:tcW w:type="pct" w:w="1300"/>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left"/>
            </w:pPr>
            <w:r>
              <w:rPr>
                <w:rFonts w:ascii="宋体" w:hAnsi="宋体" w:cs="宋体" w:eastAsia="宋体"/>
                <w:b w:val="false"/>
              </w:rPr>
              <w:t>报告期期末基金份额总额</w:t>
            </w:r>
          </w:p>
        </w:tc>
        <w:tc>
          <w:tcPr>
            <w:tcW w:type="pct" w:w="1300"/>
            <w:vAlign w:val="center"/>
          </w:tcPr>
          <w:p>
            <w:pPr>
              <w:spacing w:line="240" w:lineRule="auto"/>
              <w:jc w:val="right"/>
            </w:pPr>
            <w:r>
              <w:rPr>
                <w:rFonts w:ascii="宋体" w:hAnsi="宋体" w:cs="宋体" w:eastAsia="宋体"/>
                <w:b w:val="false"/>
              </w:rPr>
              <w:t>55,277,147.12</w:t>
            </w:r>
          </w:p>
        </w:tc>
        <w:tc>
          <w:tcPr>
            <w:tcW w:type="pct" w:w="1300"/>
            <w:vAlign w:val="center"/>
          </w:tcPr>
          <w:p>
            <w:pPr>
              <w:spacing w:line="240" w:lineRule="auto"/>
              <w:jc w:val="right"/>
            </w:pPr>
            <w:r>
              <w:rPr>
                <w:rFonts w:ascii="宋体" w:hAnsi="宋体" w:cs="宋体" w:eastAsia="宋体"/>
                <w:b w:val="false"/>
              </w:rPr>
              <w:t>614,151,905.09</w:t>
            </w:r>
          </w:p>
        </w:tc>
      </w:tr>
    </w:tbl>
    <w:p>
      <w:pPr>
        <w:pStyle w:val="1"/>
        <w:jc w:val="center"/>
      </w:pPr>
      <w:r>
        <w:rPr>
          <w:rFonts w:ascii="宋体" w:hAnsi="宋体" w:cs="宋体" w:eastAsia="宋体"/>
        </w:rPr>
        <w:t>§7 基金管理人运用固有资金投资本基金情况</w:t>
      </w:r>
    </w:p>
    <w:p>
      <w:pPr>
        <w:pStyle w:val="2"/>
        <w:jc w:val="left"/>
      </w:pPr>
      <w:r>
        <w:rPr>
          <w:rFonts w:ascii="宋体" w:hAnsi="宋体" w:cs="宋体" w:eastAsia="宋体"/>
        </w:rPr>
        <w:t>7.1 基金管理人持有本基金份额变动情况</w:t>
      </w:r>
    </w:p>
    <w:p>
      <w:r>
        <w:rPr>
          <w:rFonts w:ascii="宋体" w:hAnsi="宋体" w:cs="宋体" w:eastAsia="宋体"/>
          <w:b w:val="false"/>
        </w:rPr>
        <w:t xml:space="preserve">    截至本报告期末，本基金管理人未持有本基金份额。</w:t>
      </w:r>
    </w:p>
    <w:p/>
    <w:p>
      <w:pPr>
        <w:pStyle w:val="2"/>
        <w:jc w:val="left"/>
      </w:pPr>
      <w:r>
        <w:rPr>
          <w:rFonts w:ascii="宋体" w:hAnsi="宋体" w:cs="宋体" w:eastAsia="宋体"/>
        </w:rPr>
        <w:t>7.2 基金管理人运用固有资金投资本基金交易明细</w:t>
      </w:r>
    </w:p>
    <w:p>
      <w:r>
        <w:rPr>
          <w:rFonts w:ascii="宋体" w:hAnsi="宋体" w:cs="宋体" w:eastAsia="宋体"/>
          <w:b w:val="false"/>
        </w:rPr>
        <w:t xml:space="preserve">    本报告期内，本基金管理人未运用固有资金投资本基金。</w:t>
      </w:r>
    </w:p>
    <w:p>
      <w:pPr>
        <w:pStyle w:val="1"/>
        <w:jc w:val="center"/>
      </w:pPr>
      <w:r>
        <w:rPr>
          <w:rFonts w:ascii="宋体" w:hAnsi="宋体" w:cs="宋体" w:eastAsia="宋体"/>
        </w:rPr>
        <w:t>§8 报告期末发起式基金发起资金持有份额情况</w:t>
      </w:r>
    </w:p>
    <w:p>
      <w:r>
        <w:rPr>
          <w:rFonts w:ascii="宋体" w:hAnsi="宋体" w:cs="宋体" w:eastAsia="宋体"/>
          <w:b w:val="false"/>
        </w:rPr>
        <w:t xml:space="preserve">    本基金基金合同于2019年09月12日生效。根据本基金基金合同的约定，发起资金认购本基金金额不少于1000万元，且发起资金认购的基金份额持有期限自基金合同生效日起不少于3年。自基金合同生效日起至本报告期末，发起资金认购的本基金基金份额持有期限已满3年。</w:t>
      </w:r>
    </w:p>
    <w:p>
      <w:pPr>
        <w:pStyle w:val="1"/>
        <w:jc w:val="center"/>
      </w:pPr>
      <w:r>
        <w:rPr>
          <w:rFonts w:ascii="宋体" w:hAnsi="宋体" w:cs="宋体" w:eastAsia="宋体"/>
        </w:rPr>
        <w:t>§9 影响投资者决策的其他重要信息</w:t>
      </w:r>
    </w:p>
    <w:p>
      <w:pPr>
        <w:pStyle w:val="2"/>
        <w:jc w:val="left"/>
      </w:pPr>
      <w:r>
        <w:rPr>
          <w:rFonts w:ascii="宋体" w:hAnsi="宋体" w:cs="宋体" w:eastAsia="宋体"/>
        </w:rPr>
        <w:t>9.1 报告期内单一投资者持有基金份额比例达到或超过20%的情况</w:t>
      </w:r>
    </w:p>
    <w:p>
      <w:r>
        <w:rPr>
          <w:rFonts w:ascii="宋体" w:hAnsi="宋体" w:cs="宋体" w:eastAsia="宋体"/>
          <w:b w:val="false"/>
        </w:rPr>
        <w:t xml:space="preserve">    本报告期内，本基金不存在单一投资者持有基金份额比例达到或超过20%的情况。</w:t>
      </w:r>
    </w:p>
    <w:p/>
    <w:p>
      <w:pPr>
        <w:pStyle w:val="2"/>
        <w:jc w:val="left"/>
      </w:pPr>
      <w:r>
        <w:rPr>
          <w:rFonts w:ascii="宋体" w:hAnsi="宋体" w:cs="宋体" w:eastAsia="宋体"/>
        </w:rPr>
        <w:t>9.2 影响投资者决策的其他重要信息</w:t>
      </w:r>
    </w:p>
    <w:p>
      <w:r>
        <w:rPr>
          <w:rFonts w:ascii="宋体" w:hAnsi="宋体" w:cs="宋体" w:eastAsia="宋体"/>
          <w:b w:val="false"/>
        </w:rPr>
        <w:t xml:space="preserve">    无。</w:t>
      </w:r>
    </w:p>
    <w:p>
      <w:pPr>
        <w:pStyle w:val="1"/>
        <w:jc w:val="center"/>
      </w:pPr>
      <w:r>
        <w:rPr>
          <w:rFonts w:ascii="宋体" w:hAnsi="宋体" w:cs="宋体" w:eastAsia="宋体"/>
        </w:rPr>
        <w:t>§10 备查文件目录</w:t>
      </w:r>
    </w:p>
    <w:p>
      <w:pPr>
        <w:pStyle w:val="2"/>
        <w:jc w:val="left"/>
      </w:pPr>
      <w:r>
        <w:rPr>
          <w:rFonts w:ascii="宋体" w:hAnsi="宋体" w:cs="宋体" w:eastAsia="宋体"/>
        </w:rPr>
        <w:t>10.1 备查文件目录</w:t>
      </w:r>
    </w:p>
    <w:p>
      <w:r>
        <w:rPr>
          <w:rFonts w:ascii="宋体" w:hAnsi="宋体" w:cs="宋体" w:eastAsia="宋体"/>
          <w:b w:val="false"/>
        </w:rPr>
        <w:t xml:space="preserve">    1、中国证券监督管理委员会批准的东方阿尔法优选混合型发起式证券投资基金设立的文件；</w:t>
        <w:br/>
      </w:r>
      <w:r>
        <w:rPr>
          <w:rFonts w:ascii="宋体" w:hAnsi="宋体" w:cs="宋体" w:eastAsia="宋体"/>
          <w:b w:val="false"/>
        </w:rPr>
        <w:t xml:space="preserve">    2、《东方阿尔法优选混合型发起式证券投资基金基金合同》；</w:t>
        <w:br/>
      </w:r>
      <w:r>
        <w:rPr>
          <w:rFonts w:ascii="宋体" w:hAnsi="宋体" w:cs="宋体" w:eastAsia="宋体"/>
          <w:b w:val="false"/>
        </w:rPr>
        <w:t xml:space="preserve">    3、《东方阿尔法优选混合型发起式证券投资基金托管协议》；</w:t>
        <w:br/>
      </w:r>
      <w:r>
        <w:rPr>
          <w:rFonts w:ascii="宋体" w:hAnsi="宋体" w:cs="宋体" w:eastAsia="宋体"/>
          <w:b w:val="false"/>
        </w:rPr>
        <w:t xml:space="preserve">    4、《东方阿尔法优选混合型发起式证券投资基金招募说明书》（含更新）；</w:t>
        <w:br/>
      </w:r>
      <w:r>
        <w:rPr>
          <w:rFonts w:ascii="宋体" w:hAnsi="宋体" w:cs="宋体" w:eastAsia="宋体"/>
          <w:b w:val="false"/>
        </w:rPr>
        <w:t xml:space="preserve">    5、基金管理人业务资格批件和营业执照。</w:t>
      </w:r>
    </w:p>
    <w:p/>
    <w:p>
      <w:pPr>
        <w:pStyle w:val="2"/>
        <w:jc w:val="left"/>
      </w:pPr>
      <w:r>
        <w:rPr>
          <w:rFonts w:ascii="宋体" w:hAnsi="宋体" w:cs="宋体" w:eastAsia="宋体"/>
        </w:rPr>
        <w:t>10.2 存放地点</w:t>
      </w:r>
    </w:p>
    <w:p>
      <w:r>
        <w:rPr>
          <w:rFonts w:ascii="宋体" w:hAnsi="宋体" w:cs="宋体" w:eastAsia="宋体"/>
          <w:b w:val="false"/>
        </w:rPr>
        <w:t xml:space="preserve">    基金管理人和基金托管人的住所。</w:t>
      </w:r>
    </w:p>
    <w:p/>
    <w:p>
      <w:pPr>
        <w:pStyle w:val="2"/>
        <w:jc w:val="left"/>
      </w:pPr>
      <w:r>
        <w:rPr>
          <w:rFonts w:ascii="宋体" w:hAnsi="宋体" w:cs="宋体" w:eastAsia="宋体"/>
        </w:rPr>
        <w:t>10.3 查阅方式</w:t>
      </w:r>
    </w:p>
    <w:p>
      <w:r>
        <w:rPr>
          <w:rFonts w:ascii="宋体" w:hAnsi="宋体" w:cs="宋体" w:eastAsia="宋体"/>
          <w:b w:val="false"/>
        </w:rPr>
        <w:t xml:space="preserve">    1、投资者可在营业时间免费查阅，也可按工本费购买复印件。</w:t>
        <w:br/>
      </w:r>
      <w:r>
        <w:rPr>
          <w:rFonts w:ascii="宋体" w:hAnsi="宋体" w:cs="宋体" w:eastAsia="宋体"/>
          <w:b w:val="false"/>
        </w:rPr>
        <w:t xml:space="preserve">    2、投资者对本报告书如有疑问，可咨询本基金管理人东方阿尔法基金管理有限公司，客户服务电话：400-930-6677（免长途话费）。</w:t>
        <w:br/>
      </w:r>
      <w:r>
        <w:rPr>
          <w:rFonts w:ascii="宋体" w:hAnsi="宋体" w:cs="宋体" w:eastAsia="宋体"/>
          <w:b w:val="false"/>
        </w:rPr>
        <w:t xml:space="preserve">    3、投资者可通过中国证监会基金电子披露网站（http://eid.csrc.gov.cn/fund/）和基金管理人网站（https://www.dfa66.com）查阅本报告书。</w:t>
      </w:r>
    </w:p>
    <w:p/>
    <w:p/>
    <w:p/>
    <w:p>
      <w:pPr>
        <w:jc w:val="right"/>
      </w:pPr>
      <w:r>
        <w:rPr>
          <w:rFonts w:ascii="宋体" w:hAnsi="宋体" w:cs="宋体" w:eastAsia="宋体"/>
          <w:b w:val="true"/>
        </w:rPr>
        <w:t>东方阿尔法基金管理有限公司</w:t>
      </w:r>
    </w:p>
    <w:p>
      <w:pPr>
        <w:jc w:val="right"/>
      </w:pPr>
      <w:r>
        <w:rPr>
          <w:rFonts w:ascii="宋体" w:hAnsi="宋体" w:cs="宋体" w:eastAsia="宋体"/>
          <w:b w:val="true"/>
        </w:rPr>
        <w:t>二〇二六年四月二十二日</w:t>
      </w:r>
    </w:p>
    <w:sectPr w:rsidR="00396EB6" w:rsidSect="000B0ABB">
      <w:headerReference w:type="even" r:id="rId8"/>
      <w:headerReference w:type="default" r:id="rId9"/>
      <w:footerReference w:type="even" r:id="rId10"/>
      <w:footerReference w:type="default" r:id="rId11"/>
      <w:headerReference w:type="first" r:id="rId12"/>
      <w:footerReference w:type="first" r:id="rId13"/>
      <w:pgSz w:w="11906" w:h="16838"/>
      <w:pgMar w:top="1440" w:right="1418" w:bottom="1440" w:left="1418"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1C5DF" w14:textId="77777777" w:rsidR="00CF2DE6" w:rsidRDefault="00CF2DE6">
      <w:r>
        <w:separator/>
      </w:r>
    </w:p>
  </w:endnote>
  <w:endnote w:type="continuationSeparator" w:id="0">
    <w:p w14:paraId="7F07E51B" w14:textId="77777777" w:rsidR="00CF2DE6" w:rsidRDefault="00CF2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36F2E" w14:textId="77777777" w:rsidR="00210325" w:rsidRDefault="00210325">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10235" w14:textId="1E8BACBC" w:rsidR="00396EB6" w:rsidRPr="00BB3931" w:rsidRDefault="00315609">
    <w:pPr>
      <w:pBdr>
        <w:top w:val="single" w:sz="2" w:space="0" w:color="auto"/>
      </w:pBdr>
      <w:tabs>
        <w:tab w:val="right" w:pos="8640"/>
      </w:tabs>
      <w:jc w:val="center"/>
      <w:textAlignment w:val="center"/>
      <w:rPr>
        <w:rFonts w:ascii="宋体" w:eastAsia="宋体" w:hAnsi="宋体"/>
        <w:sz w:val="20"/>
        <w:szCs w:val="20"/>
      </w:rPr>
    </w:pPr>
    <w:r w:rsidRPr="00BB3931">
      <w:rPr>
        <w:rFonts w:ascii="宋体" w:eastAsia="宋体" w:hAnsi="宋体" w:cs="宋体" w:hint="eastAsia"/>
        <w:sz w:val="20"/>
        <w:szCs w:val="20"/>
        <w:lang w:bidi="ar"/>
      </w:rPr>
      <w:t>第</w:t>
    </w:r>
    <w:r w:rsidRPr="00BB3931">
      <w:rPr>
        <w:rFonts w:ascii="宋体" w:eastAsia="宋体" w:hAnsi="宋体" w:cs="Times New Roman" w:hint="eastAsia"/>
        <w:sz w:val="20"/>
        <w:szCs w:val="20"/>
        <w:lang w:bidi="ar"/>
      </w:rPr>
      <w:fldChar w:fldCharType="begin"/>
    </w:r>
    <w:r w:rsidRPr="00BB3931">
      <w:rPr>
        <w:rFonts w:ascii="宋体" w:eastAsia="宋体" w:hAnsi="宋体" w:cs="宋体" w:hint="eastAsia"/>
        <w:sz w:val="20"/>
        <w:szCs w:val="20"/>
        <w:lang w:bidi="ar"/>
      </w:rPr>
      <w:instrText>PAGE  \* MERGEFORMAT</w:instrText>
    </w:r>
    <w:r w:rsidRPr="00BB3931">
      <w:rPr>
        <w:rFonts w:ascii="宋体" w:eastAsia="宋体" w:hAnsi="宋体" w:cs="Times New Roman" w:hint="eastAsia"/>
        <w:sz w:val="20"/>
        <w:szCs w:val="20"/>
        <w:lang w:bidi="ar"/>
      </w:rPr>
      <w:fldChar w:fldCharType="separate"/>
    </w:r>
    <w:r w:rsidR="00421707" w:rsidRPr="00BB3931">
      <w:rPr>
        <w:rFonts w:ascii="宋体" w:eastAsia="宋体" w:hAnsi="宋体" w:cs="宋体"/>
        <w:noProof/>
        <w:sz w:val="20"/>
        <w:szCs w:val="20"/>
        <w:lang w:bidi="ar"/>
      </w:rPr>
      <w:t>2</w:t>
    </w:r>
    <w:r w:rsidRPr="00BB3931">
      <w:rPr>
        <w:rFonts w:ascii="宋体" w:eastAsia="宋体" w:hAnsi="宋体" w:cs="宋体" w:hint="eastAsia"/>
        <w:sz w:val="20"/>
        <w:szCs w:val="20"/>
        <w:lang w:bidi="ar"/>
      </w:rPr>
      <w:fldChar w:fldCharType="end"/>
    </w:r>
    <w:r w:rsidRPr="00BB3931">
      <w:rPr>
        <w:rFonts w:ascii="宋体" w:eastAsia="宋体" w:hAnsi="宋体" w:cs="宋体" w:hint="eastAsia"/>
        <w:sz w:val="20"/>
        <w:szCs w:val="20"/>
        <w:lang w:bidi="ar"/>
      </w:rPr>
      <w:t>页</w:t>
    </w:r>
    <w:r w:rsidR="00FA6399" w:rsidRPr="00BB3931">
      <w:rPr>
        <w:rFonts w:ascii="宋体" w:eastAsia="宋体" w:hAnsi="宋体" w:cs="宋体" w:hint="eastAsia"/>
        <w:sz w:val="20"/>
        <w:szCs w:val="20"/>
        <w:lang w:bidi="ar"/>
      </w:rPr>
      <w:t>，</w:t>
    </w:r>
    <w:r w:rsidRPr="00BB3931">
      <w:rPr>
        <w:rFonts w:ascii="宋体" w:eastAsia="宋体" w:hAnsi="宋体" w:cs="宋体" w:hint="eastAsia"/>
        <w:sz w:val="20"/>
        <w:szCs w:val="20"/>
        <w:lang w:bidi="ar"/>
      </w:rPr>
      <w:t>共</w:t>
    </w:r>
    <w:r w:rsidRPr="00BB3931">
      <w:rPr>
        <w:rFonts w:ascii="宋体" w:eastAsia="宋体" w:hAnsi="宋体" w:cs="Times New Roman" w:hint="eastAsia"/>
        <w:sz w:val="20"/>
        <w:szCs w:val="20"/>
        <w:lang w:bidi="ar"/>
      </w:rPr>
      <w:fldChar w:fldCharType="begin"/>
    </w:r>
    <w:r w:rsidR="00210325" w:rsidRPr="00BB3931">
      <w:rPr>
        <w:rFonts w:ascii="宋体" w:eastAsia="宋体" w:hAnsi="宋体" w:cs="Times New Roman"/>
        <w:sz w:val="20"/>
        <w:szCs w:val="20"/>
        <w:lang w:bidi="ar"/>
      </w:rPr>
      <w:instrText>=</w:instrText>
    </w:r>
    <w:r w:rsidR="00210325" w:rsidRPr="00BB3931">
      <w:rPr>
        <w:rFonts w:ascii="宋体" w:eastAsia="宋体" w:hAnsi="宋体" w:cs="宋体"/>
        <w:sz w:val="20"/>
        <w:szCs w:val="20"/>
        <w:lang w:bidi="ar"/>
      </w:rPr>
      <w:fldChar w:fldCharType="begin"/>
    </w:r>
    <w:r w:rsidR="00210325" w:rsidRPr="00BB3931">
      <w:rPr>
        <w:rFonts w:ascii="宋体" w:eastAsia="宋体" w:hAnsi="宋体" w:cs="宋体"/>
        <w:sz w:val="20"/>
        <w:szCs w:val="20"/>
        <w:lang w:bidi="ar"/>
      </w:rPr>
      <w:instrText xml:space="preserve"> </w:instrText>
    </w:r>
    <w:r w:rsidRPr="00BB3931">
      <w:rPr>
        <w:rFonts w:ascii="宋体" w:eastAsia="宋体" w:hAnsi="宋体" w:cs="宋体" w:hint="eastAsia"/>
        <w:sz w:val="20"/>
        <w:szCs w:val="20"/>
        <w:lang w:bidi="ar"/>
      </w:rPr>
      <w:instrText>NUMPAGES</w:instrText>
    </w:r>
    <w:r w:rsidR="00210325" w:rsidRPr="00BB3931">
      <w:rPr>
        <w:rFonts w:ascii="宋体" w:eastAsia="宋体" w:hAnsi="宋体" w:cs="宋体"/>
        <w:sz w:val="20"/>
        <w:szCs w:val="20"/>
        <w:lang w:bidi="ar"/>
      </w:rPr>
      <w:instrText xml:space="preserve"> </w:instrText>
    </w:r>
    <w:r w:rsidR="00210325" w:rsidRPr="00BB3931">
      <w:rPr>
        <w:rFonts w:ascii="宋体" w:eastAsia="宋体" w:hAnsi="宋体" w:cs="宋体"/>
        <w:sz w:val="20"/>
        <w:szCs w:val="20"/>
        <w:lang w:bidi="ar"/>
      </w:rPr>
      <w:fldChar w:fldCharType="separate"/>
    </w:r>
    <w:r w:rsidR="00F07C93">
      <w:rPr>
        <w:rFonts w:ascii="宋体" w:eastAsia="宋体" w:hAnsi="宋体" w:cs="宋体"/>
        <w:noProof/>
        <w:sz w:val="20"/>
        <w:szCs w:val="20"/>
        <w:lang w:bidi="ar"/>
      </w:rPr>
      <w:instrText>2</w:instrText>
    </w:r>
    <w:r w:rsidR="00210325" w:rsidRPr="00BB3931">
      <w:rPr>
        <w:rFonts w:ascii="宋体" w:eastAsia="宋体" w:hAnsi="宋体" w:cs="宋体"/>
        <w:sz w:val="20"/>
        <w:szCs w:val="20"/>
        <w:lang w:bidi="ar"/>
      </w:rPr>
      <w:fldChar w:fldCharType="end"/>
    </w:r>
    <w:r w:rsidR="00210325" w:rsidRPr="00BB3931">
      <w:rPr>
        <w:rFonts w:ascii="宋体" w:eastAsia="宋体" w:hAnsi="宋体" w:cs="宋体"/>
        <w:sz w:val="20"/>
        <w:szCs w:val="20"/>
        <w:lang w:bidi="ar"/>
      </w:rPr>
      <w:instrText>-1</w:instrText>
    </w:r>
    <w:r w:rsidRPr="00BB3931">
      <w:rPr>
        <w:rFonts w:ascii="宋体" w:eastAsia="宋体" w:hAnsi="宋体" w:cs="Times New Roman" w:hint="eastAsia"/>
        <w:sz w:val="20"/>
        <w:szCs w:val="20"/>
        <w:lang w:bidi="ar"/>
      </w:rPr>
      <w:fldChar w:fldCharType="separate"/>
    </w:r>
    <w:r w:rsidR="00F07C93">
      <w:rPr>
        <w:rFonts w:ascii="宋体" w:eastAsia="宋体" w:hAnsi="宋体" w:cs="Times New Roman"/>
        <w:noProof/>
        <w:sz w:val="20"/>
        <w:szCs w:val="20"/>
        <w:lang w:bidi="ar"/>
      </w:rPr>
      <w:t>1</w:t>
    </w:r>
    <w:r w:rsidRPr="00BB3931">
      <w:rPr>
        <w:rFonts w:ascii="宋体" w:eastAsia="宋体" w:hAnsi="宋体" w:cs="宋体" w:hint="eastAsia"/>
        <w:sz w:val="20"/>
        <w:szCs w:val="20"/>
        <w:lang w:bidi="ar"/>
      </w:rPr>
      <w:fldChar w:fldCharType="end"/>
    </w:r>
    <w:r w:rsidRPr="00BB3931">
      <w:rPr>
        <w:rFonts w:ascii="宋体" w:eastAsia="宋体" w:hAnsi="宋体" w:cs="宋体" w:hint="eastAsia"/>
        <w:sz w:val="20"/>
        <w:szCs w:val="20"/>
        <w:lang w:bidi="ar"/>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04EC9" w14:textId="77777777" w:rsidR="00210325" w:rsidRDefault="00210325">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A83EB" w14:textId="77777777" w:rsidR="00CF2DE6" w:rsidRDefault="00CF2DE6">
      <w:r>
        <w:separator/>
      </w:r>
    </w:p>
  </w:footnote>
  <w:footnote w:type="continuationSeparator" w:id="0">
    <w:p w14:paraId="6110B940" w14:textId="77777777" w:rsidR="00CF2DE6" w:rsidRDefault="00CF2D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BB55B" w14:textId="77777777" w:rsidR="00210325" w:rsidRDefault="00210325">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98A64" w14:textId="77777777" w:rsidR="00396EB6" w:rsidRPr="00A53CFE" w:rsidRDefault="00315609">
    <w:pPr>
      <w:pStyle w:val="af1"/>
      <w:pBdr>
        <w:bottom w:val="single" w:sz="4" w:space="1" w:color="auto"/>
      </w:pBdr>
      <w:jc w:val="right"/>
      <w:rPr>
        <w:rFonts w:ascii="宋体" w:eastAsia="宋体" w:hAnsi="宋体"/>
      </w:rPr>
    </w:pPr>
    <w:r w:rsidRPr="00A53CFE">
      <w:rPr>
        <w:rFonts w:ascii="宋体" w:eastAsia="宋体" w:hAnsi="宋体" w:hint="eastAsia"/>
        <w:sz w:val="18"/>
      </w:rPr>
      <w:t>东方阿尔法优选混合型发起式证券投资基金2026年第1季度报告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4E7EB" w14:textId="77777777" w:rsidR="00210325" w:rsidRDefault="00210325">
    <w:pPr>
      <w:pStyle w:val="af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4F1"/>
    <w:rsid w:val="00031D8B"/>
    <w:rsid w:val="00033BEA"/>
    <w:rsid w:val="00093312"/>
    <w:rsid w:val="000934BF"/>
    <w:rsid w:val="000B0ABB"/>
    <w:rsid w:val="000B14F1"/>
    <w:rsid w:val="000D44F1"/>
    <w:rsid w:val="000F65E0"/>
    <w:rsid w:val="001567AA"/>
    <w:rsid w:val="001663E4"/>
    <w:rsid w:val="001941F0"/>
    <w:rsid w:val="001A0694"/>
    <w:rsid w:val="001A6F82"/>
    <w:rsid w:val="001E49DE"/>
    <w:rsid w:val="001E604E"/>
    <w:rsid w:val="001E72DB"/>
    <w:rsid w:val="00210325"/>
    <w:rsid w:val="00217CEB"/>
    <w:rsid w:val="0026022A"/>
    <w:rsid w:val="00294812"/>
    <w:rsid w:val="002C6A0C"/>
    <w:rsid w:val="002D4665"/>
    <w:rsid w:val="00315609"/>
    <w:rsid w:val="00324653"/>
    <w:rsid w:val="0039693D"/>
    <w:rsid w:val="00396EB6"/>
    <w:rsid w:val="003B4810"/>
    <w:rsid w:val="00421707"/>
    <w:rsid w:val="004245F7"/>
    <w:rsid w:val="00435171"/>
    <w:rsid w:val="0048630B"/>
    <w:rsid w:val="004A5321"/>
    <w:rsid w:val="004F33D8"/>
    <w:rsid w:val="004F7772"/>
    <w:rsid w:val="005037A9"/>
    <w:rsid w:val="00514F66"/>
    <w:rsid w:val="00536F98"/>
    <w:rsid w:val="005370B1"/>
    <w:rsid w:val="0054091C"/>
    <w:rsid w:val="005826D5"/>
    <w:rsid w:val="005B565C"/>
    <w:rsid w:val="005D1F67"/>
    <w:rsid w:val="00657345"/>
    <w:rsid w:val="00686AE6"/>
    <w:rsid w:val="006935A0"/>
    <w:rsid w:val="00695511"/>
    <w:rsid w:val="006C560C"/>
    <w:rsid w:val="007A3B64"/>
    <w:rsid w:val="007B3AFF"/>
    <w:rsid w:val="007F3D78"/>
    <w:rsid w:val="00801225"/>
    <w:rsid w:val="00832DA1"/>
    <w:rsid w:val="008432E9"/>
    <w:rsid w:val="008F2779"/>
    <w:rsid w:val="00917A48"/>
    <w:rsid w:val="0092608A"/>
    <w:rsid w:val="00931CFE"/>
    <w:rsid w:val="009A04DF"/>
    <w:rsid w:val="009A27BD"/>
    <w:rsid w:val="009C2384"/>
    <w:rsid w:val="009C68F3"/>
    <w:rsid w:val="009F43BC"/>
    <w:rsid w:val="00A53CFE"/>
    <w:rsid w:val="00A76644"/>
    <w:rsid w:val="00AB695A"/>
    <w:rsid w:val="00B02205"/>
    <w:rsid w:val="00B659D3"/>
    <w:rsid w:val="00BA1D2B"/>
    <w:rsid w:val="00BB3931"/>
    <w:rsid w:val="00BB5499"/>
    <w:rsid w:val="00BD2190"/>
    <w:rsid w:val="00C05CA1"/>
    <w:rsid w:val="00C06BEF"/>
    <w:rsid w:val="00C1377F"/>
    <w:rsid w:val="00C370BD"/>
    <w:rsid w:val="00C86ED5"/>
    <w:rsid w:val="00CA50CC"/>
    <w:rsid w:val="00CF2DE6"/>
    <w:rsid w:val="00D155B6"/>
    <w:rsid w:val="00D91EBF"/>
    <w:rsid w:val="00DB110D"/>
    <w:rsid w:val="00DE3FE0"/>
    <w:rsid w:val="00E220FA"/>
    <w:rsid w:val="00E44EAD"/>
    <w:rsid w:val="00E6731E"/>
    <w:rsid w:val="00E67AEA"/>
    <w:rsid w:val="00E913D3"/>
    <w:rsid w:val="00EC2CEF"/>
    <w:rsid w:val="00EE18AB"/>
    <w:rsid w:val="00F07C93"/>
    <w:rsid w:val="00F1496B"/>
    <w:rsid w:val="00F32DCB"/>
    <w:rsid w:val="00FA0949"/>
    <w:rsid w:val="00FA22F7"/>
    <w:rsid w:val="00FA6399"/>
    <w:rsid w:val="00FE53D3"/>
    <w:rsid w:val="17FF4F08"/>
    <w:rsid w:val="312016A7"/>
    <w:rsid w:val="328572ED"/>
    <w:rsid w:val="3E9A1429"/>
    <w:rsid w:val="5EE34946"/>
    <w:rsid w:val="62671060"/>
    <w:rsid w:val="67517C74"/>
    <w:rsid w:val="791E22E2"/>
    <w:rsid w:val="7A382AC9"/>
    <w:rsid w:val="7F246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3FFCBC"/>
  <w15:docId w15:val="{D89B03D2-9D7D-433E-9AEE-2EA6D7CF9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2649"/>
    <w:pPr>
      <w:widowControl w:val="0"/>
      <w:spacing w:line="288" w:lineRule="auto"/>
      <w:jc w:val="both"/>
    </w:pPr>
    <w:rPr>
      <w:rFonts w:eastAsia="宋体"/>
    </w:rPr>
  </w:style>
  <w:style w:type="paragraph" w:styleId="1">
    <w:name w:val="heading 1"/>
    <w:aliases w:val="1"/>
    <w:basedOn w:val="a"/>
    <w:next w:val="a"/>
    <w:link w:val="10"/>
    <w:uiPriority w:val="9"/>
    <w:qFormat/>
    <w:rsid w:val="001B05B3"/>
    <w:pPr>
      <w:spacing w:before="340" w:after="330" w:line="576" w:lineRule="auto"/>
      <w:jc w:val="center"/>
      <w:outlineLvl w:val="0"/>
    </w:pPr>
    <w:rPr>
      <w:b/>
      <w:bCs/>
      <w:kern w:val="44"/>
      <w:sz w:val="24"/>
      <w:szCs w:val="44"/>
    </w:rPr>
  </w:style>
  <w:style w:type="paragraph" w:styleId="2">
    <w:name w:val="heading 2"/>
    <w:aliases w:val="2"/>
    <w:basedOn w:val="a"/>
    <w:next w:val="a"/>
    <w:link w:val="20"/>
    <w:uiPriority w:val="9"/>
    <w:unhideWhenUsed/>
    <w:qFormat/>
    <w:rsid w:val="00A5263B"/>
    <w:pPr>
      <w:adjustRightInd w:val="0"/>
      <w:spacing w:line="360" w:lineRule="auto"/>
      <w:jc w:val="left"/>
      <w:outlineLvl w:val="1"/>
    </w:pPr>
    <w:rPr>
      <w:rFonts w:asciiTheme="majorHAnsi" w:hAnsiTheme="majorHAnsi" w:cstheme="majorBidi"/>
      <w:b/>
      <w:bCs/>
      <w:sz w:val="24"/>
      <w:szCs w:val="32"/>
    </w:rPr>
  </w:style>
  <w:style w:type="paragraph" w:styleId="3">
    <w:name w:val="heading 3"/>
    <w:aliases w:val="3"/>
    <w:basedOn w:val="a"/>
    <w:next w:val="a"/>
    <w:link w:val="30"/>
    <w:uiPriority w:val="9"/>
    <w:unhideWhenUsed/>
    <w:qFormat/>
    <w:rsid w:val="00A5263B"/>
    <w:pPr>
      <w:keepNext/>
      <w:keepLines/>
      <w:spacing w:line="360" w:lineRule="auto"/>
      <w:outlineLvl w:val="2"/>
    </w:pPr>
    <w:rPr>
      <w:b/>
      <w:bCs/>
      <w:sz w:val="24"/>
      <w:szCs w:val="32"/>
    </w:rPr>
  </w:style>
  <w:style w:type="paragraph" w:styleId="4">
    <w:name w:val="heading 4"/>
    <w:basedOn w:val="a"/>
    <w:next w:val="a"/>
    <w:link w:val="40"/>
    <w:uiPriority w:val="9"/>
    <w:semiHidden/>
    <w:unhideWhenUsed/>
    <w:qFormat/>
    <w:rsid w:val="004A532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代码样式"/>
    <w:link w:val="Char"/>
    <w:qFormat/>
    <w:rsid w:val="004A5321"/>
    <w:pPr>
      <w:pBdr>
        <w:top w:val="single" w:sz="4" w:space="1" w:color="auto"/>
        <w:left w:val="single" w:sz="4" w:space="4" w:color="auto"/>
        <w:bottom w:val="single" w:sz="4" w:space="1" w:color="auto"/>
        <w:right w:val="single" w:sz="4" w:space="4" w:color="auto"/>
      </w:pBdr>
      <w:shd w:val="clear" w:color="auto" w:fill="A8D08D" w:themeFill="accent6" w:themeFillTint="99"/>
      <w:spacing w:beforeLines="50" w:afterLines="50"/>
      <w:ind w:leftChars="50" w:left="50" w:rightChars="50" w:right="50"/>
    </w:pPr>
  </w:style>
  <w:style w:type="character" w:customStyle="1" w:styleId="Char">
    <w:name w:val="代码样式 Char"/>
    <w:basedOn w:val="a0"/>
    <w:link w:val="a3"/>
    <w:qFormat/>
    <w:rsid w:val="004A5321"/>
    <w:rPr>
      <w:shd w:val="clear" w:color="auto" w:fill="A8D08D" w:themeFill="accent6" w:themeFillTint="99"/>
    </w:rPr>
  </w:style>
  <w:style w:type="character" w:customStyle="1" w:styleId="10">
    <w:name w:val="标题 1 字符"/>
    <w:aliases w:val="1 字符"/>
    <w:basedOn w:val="a0"/>
    <w:link w:val="1"/>
    <w:uiPriority w:val="9"/>
    <w:qFormat/>
    <w:rsid w:val="001B05B3"/>
    <w:rPr>
      <w:rFonts w:eastAsia="宋体"/>
      <w:b/>
      <w:bCs/>
      <w:kern w:val="44"/>
      <w:sz w:val="24"/>
      <w:szCs w:val="44"/>
    </w:rPr>
  </w:style>
  <w:style w:type="character" w:customStyle="1" w:styleId="20">
    <w:name w:val="标题 2 字符"/>
    <w:aliases w:val="2 字符"/>
    <w:basedOn w:val="a0"/>
    <w:link w:val="2"/>
    <w:uiPriority w:val="9"/>
    <w:rsid w:val="00A5263B"/>
    <w:rPr>
      <w:rFonts w:asciiTheme="majorHAnsi" w:eastAsia="宋体" w:hAnsiTheme="majorHAnsi" w:cstheme="majorBidi"/>
      <w:b/>
      <w:bCs/>
      <w:sz w:val="24"/>
      <w:szCs w:val="32"/>
    </w:rPr>
  </w:style>
  <w:style w:type="character" w:customStyle="1" w:styleId="30">
    <w:name w:val="标题 3 字符"/>
    <w:aliases w:val="3 字符"/>
    <w:basedOn w:val="a0"/>
    <w:link w:val="3"/>
    <w:uiPriority w:val="9"/>
    <w:rsid w:val="00A5263B"/>
    <w:rPr>
      <w:rFonts w:eastAsia="宋体"/>
      <w:b/>
      <w:bCs/>
      <w:sz w:val="24"/>
      <w:szCs w:val="32"/>
    </w:rPr>
  </w:style>
  <w:style w:type="character" w:customStyle="1" w:styleId="40">
    <w:name w:val="标题 4 字符"/>
    <w:basedOn w:val="a0"/>
    <w:link w:val="4"/>
    <w:uiPriority w:val="9"/>
    <w:semiHidden/>
    <w:rsid w:val="004A5321"/>
    <w:rPr>
      <w:rFonts w:asciiTheme="majorHAnsi" w:eastAsiaTheme="majorEastAsia" w:hAnsiTheme="majorHAnsi" w:cstheme="majorBidi"/>
      <w:b/>
      <w:bCs/>
      <w:sz w:val="28"/>
      <w:szCs w:val="28"/>
    </w:rPr>
  </w:style>
  <w:style w:type="paragraph" w:styleId="TOC1">
    <w:name w:val="toc 1"/>
    <w:basedOn w:val="a"/>
    <w:next w:val="a"/>
    <w:autoRedefine/>
    <w:uiPriority w:val="39"/>
    <w:unhideWhenUsed/>
    <w:rsid w:val="00D309ED"/>
    <w:pPr>
      <w:tabs>
        <w:tab w:val="right" w:leader="dot" w:pos="9060"/>
      </w:tabs>
      <w:spacing w:line="240" w:lineRule="auto"/>
      <w:jc w:val="left"/>
    </w:pPr>
    <w:rPr>
      <w:b/>
      <w:bCs/>
      <w:caps/>
      <w:szCs w:val="20"/>
    </w:rPr>
  </w:style>
  <w:style w:type="paragraph" w:styleId="TOC2">
    <w:name w:val="toc 2"/>
    <w:basedOn w:val="a"/>
    <w:next w:val="a"/>
    <w:autoRedefine/>
    <w:uiPriority w:val="39"/>
    <w:unhideWhenUsed/>
    <w:rsid w:val="002E045B"/>
    <w:pPr>
      <w:spacing w:line="240" w:lineRule="auto"/>
      <w:ind w:left="210"/>
      <w:jc w:val="left"/>
    </w:pPr>
    <w:rPr>
      <w:smallCaps/>
      <w:szCs w:val="20"/>
    </w:rPr>
  </w:style>
  <w:style w:type="paragraph" w:styleId="TOC3">
    <w:name w:val="toc 3"/>
    <w:basedOn w:val="a"/>
    <w:next w:val="a"/>
    <w:autoRedefine/>
    <w:uiPriority w:val="39"/>
    <w:unhideWhenUsed/>
    <w:rsid w:val="002E045B"/>
    <w:pPr>
      <w:spacing w:line="240" w:lineRule="auto"/>
      <w:ind w:left="420"/>
      <w:jc w:val="left"/>
    </w:pPr>
    <w:rPr>
      <w:i/>
      <w:iCs/>
      <w:szCs w:val="20"/>
    </w:rPr>
  </w:style>
  <w:style w:type="paragraph" w:styleId="a4">
    <w:name w:val="Normal Indent"/>
    <w:basedOn w:val="a"/>
    <w:link w:val="a5"/>
    <w:uiPriority w:val="99"/>
    <w:semiHidden/>
    <w:unhideWhenUsed/>
    <w:rsid w:val="004A5321"/>
    <w:pPr>
      <w:ind w:firstLineChars="200" w:firstLine="420"/>
    </w:pPr>
  </w:style>
  <w:style w:type="character" w:customStyle="1" w:styleId="a5">
    <w:name w:val="正文缩进 字符"/>
    <w:link w:val="a4"/>
    <w:uiPriority w:val="99"/>
    <w:semiHidden/>
    <w:qFormat/>
    <w:rsid w:val="004A5321"/>
    <w:rPr>
      <w:rFonts w:asciiTheme="minorHAnsi" w:eastAsiaTheme="minorEastAsia" w:hAnsiTheme="minorHAnsi" w:cstheme="minorBidi"/>
      <w:sz w:val="21"/>
      <w:szCs w:val="22"/>
    </w:rPr>
  </w:style>
  <w:style w:type="paragraph" w:styleId="a6">
    <w:name w:val="annotation text"/>
    <w:basedOn w:val="a"/>
    <w:link w:val="a7"/>
    <w:uiPriority w:val="99"/>
    <w:semiHidden/>
    <w:unhideWhenUsed/>
    <w:rsid w:val="004A5321"/>
    <w:pPr>
      <w:jc w:val="left"/>
    </w:pPr>
  </w:style>
  <w:style w:type="character" w:customStyle="1" w:styleId="a7">
    <w:name w:val="批注文字 字符"/>
    <w:basedOn w:val="a0"/>
    <w:link w:val="a6"/>
    <w:uiPriority w:val="99"/>
    <w:semiHidden/>
    <w:rsid w:val="004A5321"/>
    <w:rPr>
      <w:rFonts w:asciiTheme="minorHAnsi" w:eastAsiaTheme="minorEastAsia" w:hAnsiTheme="minorHAnsi" w:cstheme="minorBidi"/>
      <w:sz w:val="21"/>
      <w:szCs w:val="22"/>
    </w:rPr>
  </w:style>
  <w:style w:type="paragraph" w:styleId="a8">
    <w:name w:val="header"/>
    <w:basedOn w:val="a"/>
    <w:link w:val="a9"/>
    <w:uiPriority w:val="99"/>
    <w:unhideWhenUsed/>
    <w:rsid w:val="004A5321"/>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4A5321"/>
    <w:rPr>
      <w:rFonts w:asciiTheme="minorHAnsi" w:eastAsiaTheme="minorEastAsia" w:hAnsiTheme="minorHAnsi" w:cstheme="minorBidi"/>
      <w:sz w:val="18"/>
      <w:szCs w:val="18"/>
    </w:rPr>
  </w:style>
  <w:style w:type="paragraph" w:styleId="aa">
    <w:name w:val="footer"/>
    <w:basedOn w:val="a"/>
    <w:link w:val="ab"/>
    <w:uiPriority w:val="99"/>
    <w:unhideWhenUsed/>
    <w:rsid w:val="004A5321"/>
    <w:pPr>
      <w:tabs>
        <w:tab w:val="center" w:pos="4153"/>
        <w:tab w:val="right" w:pos="8306"/>
      </w:tabs>
      <w:snapToGrid w:val="0"/>
      <w:jc w:val="left"/>
    </w:pPr>
    <w:rPr>
      <w:sz w:val="18"/>
      <w:szCs w:val="18"/>
    </w:rPr>
  </w:style>
  <w:style w:type="character" w:customStyle="1" w:styleId="ab">
    <w:name w:val="页脚 字符"/>
    <w:basedOn w:val="a0"/>
    <w:link w:val="aa"/>
    <w:uiPriority w:val="99"/>
    <w:rsid w:val="004A5321"/>
    <w:rPr>
      <w:rFonts w:asciiTheme="minorHAnsi" w:eastAsiaTheme="minorEastAsia" w:hAnsiTheme="minorHAnsi" w:cstheme="minorBidi"/>
      <w:sz w:val="18"/>
      <w:szCs w:val="18"/>
    </w:rPr>
  </w:style>
  <w:style w:type="character" w:styleId="ac">
    <w:name w:val="annotation reference"/>
    <w:basedOn w:val="a0"/>
    <w:uiPriority w:val="99"/>
    <w:semiHidden/>
    <w:unhideWhenUsed/>
    <w:rsid w:val="004A5321"/>
    <w:rPr>
      <w:sz w:val="21"/>
      <w:szCs w:val="21"/>
    </w:rPr>
  </w:style>
  <w:style w:type="paragraph" w:styleId="ad">
    <w:name w:val="Body Text"/>
    <w:basedOn w:val="a"/>
    <w:link w:val="ae"/>
    <w:uiPriority w:val="99"/>
    <w:semiHidden/>
    <w:unhideWhenUsed/>
    <w:rsid w:val="004A5321"/>
    <w:pPr>
      <w:spacing w:after="120"/>
    </w:pPr>
  </w:style>
  <w:style w:type="character" w:customStyle="1" w:styleId="ae">
    <w:name w:val="正文文本 字符"/>
    <w:basedOn w:val="a0"/>
    <w:link w:val="ad"/>
    <w:uiPriority w:val="99"/>
    <w:semiHidden/>
    <w:rsid w:val="004A5321"/>
    <w:rPr>
      <w:rFonts w:asciiTheme="minorHAnsi" w:eastAsiaTheme="minorEastAsia" w:hAnsiTheme="minorHAnsi" w:cstheme="minorBidi"/>
      <w:sz w:val="21"/>
      <w:szCs w:val="22"/>
    </w:rPr>
  </w:style>
  <w:style w:type="paragraph" w:styleId="af">
    <w:name w:val="Date"/>
    <w:basedOn w:val="a"/>
    <w:next w:val="a"/>
    <w:link w:val="af0"/>
    <w:uiPriority w:val="99"/>
    <w:semiHidden/>
    <w:unhideWhenUsed/>
    <w:rsid w:val="004A5321"/>
    <w:pPr>
      <w:ind w:leftChars="2500" w:left="100"/>
    </w:pPr>
  </w:style>
  <w:style w:type="character" w:customStyle="1" w:styleId="af0">
    <w:name w:val="日期 字符"/>
    <w:basedOn w:val="a0"/>
    <w:link w:val="af"/>
    <w:uiPriority w:val="99"/>
    <w:semiHidden/>
    <w:rsid w:val="004A5321"/>
    <w:rPr>
      <w:rFonts w:asciiTheme="minorHAnsi" w:eastAsiaTheme="minorEastAsia" w:hAnsiTheme="minorHAnsi" w:cstheme="minorBidi"/>
      <w:sz w:val="21"/>
      <w:szCs w:val="22"/>
    </w:rPr>
  </w:style>
  <w:style w:type="character" w:styleId="af1">
    <w:name w:val="Hyperlink"/>
    <w:basedOn w:val="a0"/>
    <w:uiPriority w:val="99"/>
    <w:unhideWhenUsed/>
    <w:rsid w:val="004A5321"/>
    <w:rPr>
      <w:color w:val="0000FF"/>
      <w:u w:val="single"/>
    </w:rPr>
  </w:style>
  <w:style w:type="character" w:styleId="af2">
    <w:name w:val="Strong"/>
    <w:basedOn w:val="a0"/>
    <w:uiPriority w:val="22"/>
    <w:qFormat/>
    <w:rsid w:val="004A5321"/>
    <w:rPr>
      <w:b/>
      <w:bCs/>
    </w:rPr>
  </w:style>
  <w:style w:type="paragraph" w:styleId="af3">
    <w:name w:val="Plain Text"/>
    <w:basedOn w:val="a"/>
    <w:link w:val="af4"/>
    <w:uiPriority w:val="99"/>
    <w:semiHidden/>
    <w:unhideWhenUsed/>
    <w:rsid w:val="004A5321"/>
    <w:rPr>
      <w:rFonts w:asciiTheme="minorEastAsia" w:hAnsi="Courier New" w:cs="Courier New"/>
    </w:rPr>
  </w:style>
  <w:style w:type="character" w:customStyle="1" w:styleId="af4">
    <w:name w:val="纯文本 字符"/>
    <w:basedOn w:val="a0"/>
    <w:link w:val="af3"/>
    <w:uiPriority w:val="99"/>
    <w:semiHidden/>
    <w:rsid w:val="004A5321"/>
    <w:rPr>
      <w:rFonts w:asciiTheme="minorEastAsia" w:eastAsiaTheme="minorEastAsia" w:hAnsi="Courier New" w:cs="Courier New"/>
      <w:sz w:val="21"/>
      <w:szCs w:val="22"/>
    </w:rPr>
  </w:style>
  <w:style w:type="paragraph" w:styleId="af5">
    <w:name w:val="Normal (Web)"/>
    <w:basedOn w:val="a"/>
    <w:uiPriority w:val="99"/>
    <w:semiHidden/>
    <w:unhideWhenUsed/>
    <w:rsid w:val="004A5321"/>
    <w:rPr>
      <w:rFonts w:ascii="Times New Roman" w:hAnsi="Times New Roman" w:cs="宋体"/>
      <w:sz w:val="24"/>
      <w:szCs w:val="24"/>
    </w:rPr>
  </w:style>
  <w:style w:type="character" w:styleId="HTML">
    <w:name w:val="HTML Code"/>
    <w:basedOn w:val="a0"/>
    <w:uiPriority w:val="99"/>
    <w:semiHidden/>
    <w:unhideWhenUsed/>
    <w:rsid w:val="004A5321"/>
    <w:rPr>
      <w:rFonts w:ascii="Courier New" w:hAnsi="Courier New" w:cs="Courier New"/>
      <w:sz w:val="20"/>
      <w:szCs w:val="20"/>
    </w:rPr>
  </w:style>
  <w:style w:type="paragraph" w:styleId="af6">
    <w:name w:val="annotation subject"/>
    <w:basedOn w:val="a6"/>
    <w:next w:val="a6"/>
    <w:link w:val="af7"/>
    <w:uiPriority w:val="99"/>
    <w:semiHidden/>
    <w:unhideWhenUsed/>
    <w:rsid w:val="004A5321"/>
    <w:rPr>
      <w:b/>
      <w:bCs/>
    </w:rPr>
  </w:style>
  <w:style w:type="character" w:customStyle="1" w:styleId="af7">
    <w:name w:val="批注主题 字符"/>
    <w:basedOn w:val="a7"/>
    <w:link w:val="af6"/>
    <w:uiPriority w:val="99"/>
    <w:semiHidden/>
    <w:rsid w:val="004A5321"/>
    <w:rPr>
      <w:rFonts w:asciiTheme="minorHAnsi" w:eastAsiaTheme="minorEastAsia" w:hAnsiTheme="minorHAnsi" w:cstheme="minorBidi"/>
      <w:b/>
      <w:bCs/>
      <w:sz w:val="21"/>
      <w:szCs w:val="22"/>
    </w:rPr>
  </w:style>
  <w:style w:type="paragraph" w:styleId="af8">
    <w:name w:val="Balloon Text"/>
    <w:basedOn w:val="a"/>
    <w:link w:val="af9"/>
    <w:uiPriority w:val="99"/>
    <w:semiHidden/>
    <w:unhideWhenUsed/>
    <w:rsid w:val="004A5321"/>
    <w:rPr>
      <w:sz w:val="18"/>
      <w:szCs w:val="18"/>
    </w:rPr>
  </w:style>
  <w:style w:type="character" w:customStyle="1" w:styleId="af9">
    <w:name w:val="批注框文本 字符"/>
    <w:basedOn w:val="a0"/>
    <w:link w:val="af8"/>
    <w:uiPriority w:val="99"/>
    <w:semiHidden/>
    <w:rsid w:val="004A5321"/>
    <w:rPr>
      <w:rFonts w:asciiTheme="minorHAnsi" w:eastAsiaTheme="minorEastAsia" w:hAnsiTheme="minorHAnsi" w:cstheme="minorBidi"/>
      <w:sz w:val="18"/>
      <w:szCs w:val="18"/>
    </w:rPr>
  </w:style>
  <w:style w:type="table" w:styleId="afa">
    <w:name w:val="Table Grid"/>
    <w:basedOn w:val="a1"/>
    <w:uiPriority w:val="39"/>
    <w:rsid w:val="004A5321"/>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List Accent 1"/>
    <w:basedOn w:val="a1"/>
    <w:uiPriority w:val="61"/>
    <w:semiHidden/>
    <w:unhideWhenUsed/>
    <w:rsid w:val="004A5321"/>
    <w:rPr>
      <w:rFonts w:ascii="Times New Roman" w:eastAsia="宋体" w:hAnsi="Times New Roman" w:cs="Times New Roman"/>
      <w:kern w:val="0"/>
      <w:sz w:val="20"/>
      <w:szCs w:val="20"/>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afb">
    <w:name w:val="List Paragraph"/>
    <w:basedOn w:val="a"/>
    <w:uiPriority w:val="34"/>
    <w:qFormat/>
    <w:rsid w:val="004A5321"/>
    <w:pPr>
      <w:ind w:firstLineChars="200" w:firstLine="420"/>
    </w:pPr>
  </w:style>
  <w:style w:type="paragraph" w:styleId="afc">
    <w:name w:val="Title"/>
    <w:basedOn w:val="a"/>
    <w:next w:val="a"/>
    <w:link w:val="afd"/>
    <w:uiPriority w:val="10"/>
    <w:qFormat/>
    <w:rsid w:val="004A5321"/>
    <w:pPr>
      <w:spacing w:before="240" w:after="60"/>
      <w:jc w:val="center"/>
      <w:outlineLvl w:val="0"/>
    </w:pPr>
    <w:rPr>
      <w:rFonts w:asciiTheme="majorHAnsi" w:eastAsiaTheme="majorEastAsia" w:hAnsiTheme="majorHAnsi" w:cstheme="majorBidi"/>
      <w:b/>
      <w:bCs/>
      <w:sz w:val="32"/>
      <w:szCs w:val="32"/>
    </w:rPr>
  </w:style>
  <w:style w:type="character" w:customStyle="1" w:styleId="afd">
    <w:name w:val="标题 字符"/>
    <w:basedOn w:val="a0"/>
    <w:link w:val="afc"/>
    <w:uiPriority w:val="10"/>
    <w:rsid w:val="004A5321"/>
    <w:rPr>
      <w:rFonts w:asciiTheme="majorHAnsi" w:eastAsiaTheme="majorEastAsia" w:hAnsiTheme="majorHAnsi" w:cstheme="majorBidi"/>
      <w:b/>
      <w:bCs/>
      <w:sz w:val="32"/>
      <w:szCs w:val="32"/>
    </w:rPr>
  </w:style>
  <w:style w:type="paragraph" w:customStyle="1" w:styleId="biaogeleft">
    <w:name w:val="biaoge_left"/>
    <w:basedOn w:val="a"/>
    <w:rsid w:val="005C5A2D"/>
    <w:pPr>
      <w:widowControl/>
      <w:autoSpaceDE w:val="0"/>
      <w:autoSpaceDN w:val="0"/>
      <w:adjustRightInd w:val="0"/>
      <w:spacing w:before="29"/>
      <w:ind w:left="15"/>
      <w:jc w:val="left"/>
    </w:pPr>
    <w:rPr>
      <w:rFonts w:ascii="宋体" w:hAnsi="宋体" w:cs="宋体"/>
      <w:kern w:val="0"/>
      <w:szCs w:val="24"/>
    </w:rPr>
  </w:style>
  <w:style w:type="paragraph" w:customStyle="1" w:styleId="biaogecenter">
    <w:name w:val="biaoge_center"/>
    <w:basedOn w:val="a"/>
    <w:rsid w:val="005C5A2D"/>
    <w:pPr>
      <w:widowControl/>
      <w:autoSpaceDE w:val="0"/>
      <w:autoSpaceDN w:val="0"/>
      <w:adjustRightInd w:val="0"/>
      <w:spacing w:before="29"/>
      <w:ind w:left="15"/>
      <w:jc w:val="center"/>
    </w:pPr>
    <w:rPr>
      <w:rFonts w:ascii="宋体" w:hAnsi="宋体" w:cs="宋体"/>
      <w:kern w:val="0"/>
      <w:szCs w:val="24"/>
    </w:rPr>
  </w:style>
  <w:style w:type="paragraph" w:customStyle="1" w:styleId="biaogeright">
    <w:name w:val="biaoge_right"/>
    <w:basedOn w:val="a"/>
    <w:rsid w:val="005C5A2D"/>
    <w:pPr>
      <w:widowControl/>
      <w:autoSpaceDE w:val="0"/>
      <w:autoSpaceDN w:val="0"/>
      <w:adjustRightInd w:val="0"/>
      <w:spacing w:before="29"/>
      <w:ind w:left="15"/>
      <w:jc w:val="right"/>
    </w:pPr>
    <w:rPr>
      <w:rFonts w:ascii="宋体" w:hAnsi="宋体" w:cs="宋体"/>
      <w:kern w:val="0"/>
      <w:szCs w:val="24"/>
    </w:rPr>
  </w:style>
  <w:style w:type="character" w:customStyle="1" w:styleId="zw">
    <w:name w:val="zw"/>
    <w:basedOn w:val="a0"/>
    <w:uiPriority w:val="1"/>
    <w:qFormat/>
    <w:rsid w:val="00EA2BBA"/>
    <w:rPr>
      <w:rFonts w:ascii="宋体" w:eastAsia="宋体" w:hAnsi="宋体"/>
      <w:color w:val="000000" w:themeColor="text1"/>
      <w:sz w:val="21"/>
    </w:rPr>
  </w:style>
  <w:style w:type="paragraph" w:styleId="TOC">
    <w:name w:val="TOC Heading"/>
    <w:basedOn w:val="1"/>
    <w:next w:val="a"/>
    <w:uiPriority w:val="39"/>
    <w:unhideWhenUsed/>
    <w:qFormat/>
    <w:rsid w:val="006907AF"/>
    <w:pPr>
      <w:keepNext/>
      <w:keepLines/>
      <w:widowControl/>
      <w:spacing w:before="24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TOC4">
    <w:name w:val="toc 4"/>
    <w:basedOn w:val="a"/>
    <w:next w:val="a"/>
    <w:autoRedefine/>
    <w:uiPriority w:val="39"/>
    <w:unhideWhenUsed/>
    <w:rsid w:val="001A4FE5"/>
    <w:pPr>
      <w:ind w:left="630"/>
      <w:jc w:val="left"/>
    </w:pPr>
    <w:rPr>
      <w:sz w:val="18"/>
      <w:szCs w:val="18"/>
    </w:rPr>
  </w:style>
  <w:style w:type="paragraph" w:styleId="TOC5">
    <w:name w:val="toc 5"/>
    <w:basedOn w:val="a"/>
    <w:next w:val="a"/>
    <w:autoRedefine/>
    <w:uiPriority w:val="39"/>
    <w:unhideWhenUsed/>
    <w:rsid w:val="001A4FE5"/>
    <w:pPr>
      <w:ind w:left="840"/>
      <w:jc w:val="left"/>
    </w:pPr>
    <w:rPr>
      <w:sz w:val="18"/>
      <w:szCs w:val="18"/>
    </w:rPr>
  </w:style>
  <w:style w:type="paragraph" w:styleId="TOC6">
    <w:name w:val="toc 6"/>
    <w:basedOn w:val="a"/>
    <w:next w:val="a"/>
    <w:autoRedefine/>
    <w:uiPriority w:val="39"/>
    <w:unhideWhenUsed/>
    <w:rsid w:val="001A4FE5"/>
    <w:pPr>
      <w:ind w:left="1050"/>
      <w:jc w:val="left"/>
    </w:pPr>
    <w:rPr>
      <w:sz w:val="18"/>
      <w:szCs w:val="18"/>
    </w:rPr>
  </w:style>
  <w:style w:type="paragraph" w:styleId="TOC7">
    <w:name w:val="toc 7"/>
    <w:basedOn w:val="a"/>
    <w:next w:val="a"/>
    <w:autoRedefine/>
    <w:uiPriority w:val="39"/>
    <w:unhideWhenUsed/>
    <w:rsid w:val="001A4FE5"/>
    <w:pPr>
      <w:ind w:left="1260"/>
      <w:jc w:val="left"/>
    </w:pPr>
    <w:rPr>
      <w:sz w:val="18"/>
      <w:szCs w:val="18"/>
    </w:rPr>
  </w:style>
  <w:style w:type="paragraph" w:styleId="TOC8">
    <w:name w:val="toc 8"/>
    <w:basedOn w:val="a"/>
    <w:next w:val="a"/>
    <w:autoRedefine/>
    <w:uiPriority w:val="39"/>
    <w:unhideWhenUsed/>
    <w:rsid w:val="000160C2"/>
    <w:pPr>
      <w:ind w:left="1470"/>
      <w:jc w:val="left"/>
    </w:pPr>
    <w:rPr>
      <w:rFonts w:eastAsiaTheme="minorHAnsi"/>
      <w:sz w:val="18"/>
      <w:szCs w:val="18"/>
    </w:rPr>
  </w:style>
  <w:style w:type="paragraph" w:styleId="TOC9">
    <w:name w:val="toc 9"/>
    <w:basedOn w:val="a"/>
    <w:next w:val="a"/>
    <w:autoRedefine/>
    <w:uiPriority w:val="39"/>
    <w:unhideWhenUsed/>
    <w:rsid w:val="000160C2"/>
    <w:pPr>
      <w:ind w:left="1680"/>
      <w:jc w:val="left"/>
    </w:pPr>
    <w:rPr>
      <w:rFonts w:eastAsiaTheme="minorHAnsi"/>
      <w:sz w:val="18"/>
      <w:szCs w:val="18"/>
    </w:rPr>
  </w:style>
  <w:style w:type="paragraph" w:styleId="afe">
    <w:name w:val="Document Map"/>
    <w:basedOn w:val="a"/>
    <w:link w:val="aff"/>
    <w:uiPriority w:val="99"/>
    <w:semiHidden/>
    <w:unhideWhenUsed/>
    <w:rsid w:val="001A4FE5"/>
    <w:rPr>
      <w:rFonts w:ascii="宋体"/>
      <w:sz w:val="18"/>
      <w:szCs w:val="18"/>
    </w:rPr>
  </w:style>
  <w:style w:type="character" w:customStyle="1" w:styleId="aff">
    <w:name w:val="文档结构图 字符"/>
    <w:basedOn w:val="a0"/>
    <w:link w:val="afe"/>
    <w:uiPriority w:val="99"/>
    <w:semiHidden/>
    <w:rsid w:val="001A4FE5"/>
    <w:rPr>
      <w:rFonts w:ascii="宋体" w:eastAsia="宋体"/>
      <w:sz w:val="18"/>
      <w:szCs w:val="18"/>
    </w:rPr>
  </w:style>
  <w:style w:type="paragraph" w:customStyle="1" w:styleId="zhangjiep2">
    <w:name w:val="zhangjie_p2"/>
    <w:basedOn w:val="a"/>
    <w:next w:val="a"/>
    <w:autoRedefine/>
    <w:qFormat/>
    <w:rsid w:val="00BB5D3E"/>
    <w:pPr>
      <w:spacing w:line="240" w:lineRule="auto"/>
      <w:jc w:val="left"/>
    </w:pPr>
    <w:rPr>
      <w:bCs/>
      <w:iCs/>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3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16" Target="media/image1.png" Type="http://schemas.openxmlformats.org/officeDocument/2006/relationships/image"/><Relationship Id="rId17" Target="media/image2.png" Type="http://schemas.openxmlformats.org/officeDocument/2006/relationships/image"/><Relationship Id="rId2" Target="../customXml/item2.xml" Type="http://schemas.openxmlformats.org/officeDocument/2006/relationships/customXml"/><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90AC41-F1FC-4D08-9FC0-94272FA53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2020-03-27T02:14:00Z</dcterms:created>
  <cp:lastModifiedBy>李煜</cp:lastModifiedBy>
  <dcterms:modified xsi:type="dcterms:W3CDTF">2024-12-03T03:02:00Z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